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20" w:type="dxa"/>
        <w:tblLook w:val="04A0" w:firstRow="1" w:lastRow="0" w:firstColumn="1" w:lastColumn="0" w:noHBand="0" w:noVBand="1"/>
      </w:tblPr>
      <w:tblGrid>
        <w:gridCol w:w="1664"/>
        <w:gridCol w:w="947"/>
        <w:gridCol w:w="4909"/>
      </w:tblGrid>
      <w:tr w:rsidR="00EE3A5B" w:rsidRPr="00EE3A5B" w:rsidTr="00EE3A5B">
        <w:trPr>
          <w:trHeight w:val="300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b/>
                <w:bCs/>
                <w:color w:val="000000"/>
              </w:rPr>
              <w:t>Supp</w:t>
            </w:r>
            <w:bookmarkStart w:id="0" w:name="_GoBack"/>
            <w:bookmarkEnd w:id="0"/>
            <w:r w:rsidRPr="00EE3A5B">
              <w:rPr>
                <w:rFonts w:ascii="Calibri" w:eastAsia="Times New Roman" w:hAnsi="Calibri" w:cs="Times New Roman"/>
                <w:b/>
                <w:bCs/>
                <w:color w:val="000000"/>
              </w:rPr>
              <w:t>lementary Table 1. Primer sets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Primer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Primer sequence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PVT1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5'-TTG GGT CTC CCT ATG CAA TG-3'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5'-GGA GAA TCC AGG GAG TA-3'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3A5B">
              <w:rPr>
                <w:rFonts w:ascii="Calibri" w:eastAsia="Times New Roman" w:hAnsi="Calibri" w:cs="Times New Roman"/>
                <w:color w:val="000000"/>
              </w:rPr>
              <w:t>Nanog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5'-CCG AAG AAT AGC AAT GGT GTG ACG-3'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5'-AGG AGA ATT TGG ATG GAA CTG C-3'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OCT4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5'-ACA TCA AAG CTC TGC AGA AAC T-3'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5'-CTG AAT ACC TTC CCA AAT AGA C-3'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CD44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5'-CAA TAG CAC CTT GCC CAC AAT-3'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 xml:space="preserve">5'-AAT CAC </w:t>
            </w:r>
            <w:proofErr w:type="spellStart"/>
            <w:r w:rsidRPr="00EE3A5B">
              <w:rPr>
                <w:rFonts w:ascii="Calibri" w:eastAsia="Times New Roman" w:hAnsi="Calibri" w:cs="Times New Roman"/>
                <w:color w:val="000000"/>
              </w:rPr>
              <w:t>CAC</w:t>
            </w:r>
            <w:proofErr w:type="spellEnd"/>
            <w:r w:rsidRPr="00EE3A5B">
              <w:rPr>
                <w:rFonts w:ascii="Calibri" w:eastAsia="Times New Roman" w:hAnsi="Calibri" w:cs="Times New Roman"/>
                <w:color w:val="000000"/>
              </w:rPr>
              <w:t xml:space="preserve"> GTG CCC TTC TAT GG-3'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CD133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5'-ATG GCA ACA GCG ATC AAG 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5'-GTA CTT TGT TGG TGC AAG CTC T-3'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ALDH1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5'-TCC TGG TTA TGG GCC TAC AG-3'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5'-CTG GCC CTG GTG TAG AAT A-3'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3A5B">
              <w:rPr>
                <w:rFonts w:ascii="Calibri" w:eastAsia="Times New Roman" w:hAnsi="Calibri" w:cs="Times New Roman"/>
                <w:color w:val="000000"/>
              </w:rPr>
              <w:t>Myc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5'-CGT CTC CAC ACA TCA GCA CAA-3'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 xml:space="preserve">5'-TCT TGG CAG </w:t>
            </w:r>
            <w:proofErr w:type="spellStart"/>
            <w:r w:rsidRPr="00EE3A5B">
              <w:rPr>
                <w:rFonts w:ascii="Calibri" w:eastAsia="Times New Roman" w:hAnsi="Calibri" w:cs="Times New Roman"/>
                <w:color w:val="000000"/>
              </w:rPr>
              <w:t>CAG</w:t>
            </w:r>
            <w:proofErr w:type="spellEnd"/>
            <w:r w:rsidRPr="00EE3A5B">
              <w:rPr>
                <w:rFonts w:ascii="Calibri" w:eastAsia="Times New Roman" w:hAnsi="Calibri" w:cs="Times New Roman"/>
                <w:color w:val="000000"/>
              </w:rPr>
              <w:t xml:space="preserve"> GAT AGT CCT T-3'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MDR1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5'-CCC ATC ATT GCA ATA GCA GG-3'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5'-GTT CAA ACT TCT GCT CCT CA-3'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β-actin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5'-AGA GCT ACG AGC TGC CTG AC-3'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reverse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5'-AGC ACT GTG TTG GCG TAC AG-3'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MALAT1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Hs00273907_s1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HOTAIR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Hs03296631</w:t>
            </w:r>
          </w:p>
        </w:tc>
      </w:tr>
      <w:tr w:rsidR="00EE3A5B" w:rsidRPr="00EE3A5B" w:rsidTr="00EE3A5B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ACTB (β-actin)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Hs01060665_g1</w:t>
            </w:r>
          </w:p>
        </w:tc>
      </w:tr>
    </w:tbl>
    <w:p w:rsidR="00EE3A5B" w:rsidRDefault="00EE3A5B"/>
    <w:p w:rsidR="00EE3A5B" w:rsidRDefault="00EE3A5B">
      <w:r>
        <w:br w:type="page"/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1307"/>
        <w:gridCol w:w="3613"/>
      </w:tblGrid>
      <w:tr w:rsidR="00EE3A5B" w:rsidRPr="00EE3A5B" w:rsidTr="00EE3A5B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Supplementary Table 2. Antibody information</w:t>
            </w:r>
          </w:p>
        </w:tc>
      </w:tr>
      <w:tr w:rsidR="00EE3A5B" w:rsidRPr="00EE3A5B" w:rsidTr="00EE3A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Antibody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Catalog number</w:t>
            </w:r>
          </w:p>
        </w:tc>
      </w:tr>
      <w:tr w:rsidR="00EE3A5B" w:rsidRPr="00EE3A5B" w:rsidTr="00EE3A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PCNA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sc-56 (Santa Cruz)</w:t>
            </w:r>
          </w:p>
        </w:tc>
      </w:tr>
      <w:tr w:rsidR="00EE3A5B" w:rsidRPr="00EE3A5B" w:rsidTr="00EE3A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p21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sc-6246 (Santa Cruz)</w:t>
            </w:r>
          </w:p>
        </w:tc>
      </w:tr>
      <w:tr w:rsidR="00EE3A5B" w:rsidRPr="00EE3A5B" w:rsidTr="00EE3A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Suz12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D39F6 XP® (Cell signaling)</w:t>
            </w:r>
          </w:p>
        </w:tc>
      </w:tr>
      <w:tr w:rsidR="00EE3A5B" w:rsidRPr="00EE3A5B" w:rsidTr="00EE3A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EZH2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#39639 (ACTIVE MOTIF)</w:t>
            </w:r>
          </w:p>
        </w:tc>
      </w:tr>
      <w:tr w:rsidR="00EE3A5B" w:rsidRPr="00EE3A5B" w:rsidTr="00EE3A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β-actin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A5B" w:rsidRPr="00EE3A5B" w:rsidRDefault="00EE3A5B" w:rsidP="00EE3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A5B">
              <w:rPr>
                <w:rFonts w:ascii="Calibri" w:eastAsia="Times New Roman" w:hAnsi="Calibri" w:cs="Times New Roman"/>
                <w:color w:val="000000"/>
              </w:rPr>
              <w:t>A5443-100uL (SIGMA)</w:t>
            </w:r>
          </w:p>
        </w:tc>
      </w:tr>
    </w:tbl>
    <w:p w:rsidR="00176273" w:rsidRDefault="00176273"/>
    <w:sectPr w:rsidR="0017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D"/>
    <w:rsid w:val="000778CD"/>
    <w:rsid w:val="00176273"/>
    <w:rsid w:val="00E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9393-233B-4AFD-A132-39FA862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BHCS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Kazuhiro</dc:creator>
  <cp:keywords/>
  <dc:description/>
  <cp:lastModifiedBy>Yoshida, Kazuhiro</cp:lastModifiedBy>
  <cp:revision>2</cp:revision>
  <dcterms:created xsi:type="dcterms:W3CDTF">2017-03-27T20:14:00Z</dcterms:created>
  <dcterms:modified xsi:type="dcterms:W3CDTF">2017-03-27T20:15:00Z</dcterms:modified>
</cp:coreProperties>
</file>