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1808" w14:textId="77777777" w:rsidR="00DD19B4" w:rsidRDefault="00DD19B4" w:rsidP="006F5AF2">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Materials and Methods.</w:t>
      </w:r>
      <w:bookmarkStart w:id="0" w:name="_GoBack"/>
      <w:bookmarkEnd w:id="0"/>
    </w:p>
    <w:p w14:paraId="2ADE9CF6" w14:textId="77777777" w:rsidR="00844355" w:rsidRDefault="00326A39" w:rsidP="00844355">
      <w:pPr>
        <w:spacing w:after="0" w:line="480" w:lineRule="auto"/>
        <w:jc w:val="both"/>
        <w:rPr>
          <w:rFonts w:ascii="Times New Roman" w:hAnsi="Times New Roman" w:cs="Times New Roman"/>
          <w:b/>
          <w:sz w:val="24"/>
          <w:szCs w:val="24"/>
        </w:rPr>
      </w:pPr>
      <w:proofErr w:type="spellStart"/>
      <w:r w:rsidRPr="002507D3">
        <w:rPr>
          <w:rFonts w:ascii="Times New Roman" w:hAnsi="Times New Roman" w:cs="Times New Roman"/>
          <w:b/>
          <w:sz w:val="24"/>
          <w:szCs w:val="24"/>
        </w:rPr>
        <w:t>Mammosphere</w:t>
      </w:r>
      <w:proofErr w:type="spellEnd"/>
      <w:r w:rsidRPr="002507D3">
        <w:rPr>
          <w:rFonts w:ascii="Times New Roman" w:hAnsi="Times New Roman" w:cs="Times New Roman"/>
          <w:b/>
          <w:sz w:val="24"/>
          <w:szCs w:val="24"/>
        </w:rPr>
        <w:t xml:space="preserve"> Assay</w:t>
      </w:r>
    </w:p>
    <w:p w14:paraId="393849BB" w14:textId="3778F242" w:rsidR="00326A39" w:rsidRDefault="00326A39" w:rsidP="008443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Cells</w:t>
      </w:r>
      <w:r w:rsidRPr="0084660D">
        <w:rPr>
          <w:rFonts w:ascii="Times New Roman" w:hAnsi="Times New Roman" w:cs="Times New Roman"/>
          <w:sz w:val="24"/>
          <w:szCs w:val="24"/>
        </w:rPr>
        <w:t xml:space="preserve"> were suspended in </w:t>
      </w:r>
      <w:proofErr w:type="spellStart"/>
      <w:r w:rsidRPr="0084660D">
        <w:rPr>
          <w:rFonts w:ascii="Times New Roman" w:hAnsi="Times New Roman" w:cs="Times New Roman"/>
          <w:sz w:val="24"/>
          <w:szCs w:val="24"/>
        </w:rPr>
        <w:t>MammoCult</w:t>
      </w:r>
      <w:proofErr w:type="spellEnd"/>
      <w:r w:rsidRPr="0084660D">
        <w:rPr>
          <w:rFonts w:ascii="Times New Roman" w:hAnsi="Times New Roman" w:cs="Times New Roman"/>
          <w:sz w:val="24"/>
          <w:szCs w:val="24"/>
        </w:rPr>
        <w:t xml:space="preserve">™  medium plus (MC+) (STEMCELL Technologies Inc., Vancouver, BC, Canada) and seeded at 2,000 to 5,000 cells/well in MC+ (300 </w:t>
      </w:r>
      <w:proofErr w:type="spellStart"/>
      <w:r w:rsidRPr="0084660D">
        <w:rPr>
          <w:rFonts w:ascii="Times New Roman" w:hAnsi="Times New Roman" w:cs="Times New Roman"/>
          <w:sz w:val="24"/>
          <w:szCs w:val="24"/>
        </w:rPr>
        <w:t>μl</w:t>
      </w:r>
      <w:proofErr w:type="spellEnd"/>
      <w:r w:rsidRPr="0084660D">
        <w:rPr>
          <w:rFonts w:ascii="Times New Roman" w:hAnsi="Times New Roman" w:cs="Times New Roman"/>
          <w:sz w:val="24"/>
          <w:szCs w:val="24"/>
        </w:rPr>
        <w:t>) in 24-well ultra-low attachment plate (Corning, Lowell, MA). Treatments of CQ (0, 0.1, 1 and 5</w:t>
      </w:r>
      <w:r w:rsidR="00351679">
        <w:rPr>
          <w:rFonts w:ascii="Times New Roman" w:hAnsi="Times New Roman" w:cs="Times New Roman"/>
          <w:sz w:val="24"/>
          <w:szCs w:val="24"/>
        </w:rPr>
        <w:t xml:space="preserve"> </w:t>
      </w:r>
      <w:proofErr w:type="spellStart"/>
      <w:r w:rsidRPr="0084660D">
        <w:rPr>
          <w:rFonts w:ascii="Times New Roman" w:hAnsi="Times New Roman" w:cs="Times New Roman"/>
          <w:sz w:val="24"/>
          <w:szCs w:val="24"/>
        </w:rPr>
        <w:t>μM</w:t>
      </w:r>
      <w:proofErr w:type="spellEnd"/>
      <w:r w:rsidRPr="0084660D">
        <w:rPr>
          <w:rFonts w:ascii="Times New Roman" w:hAnsi="Times New Roman" w:cs="Times New Roman"/>
          <w:sz w:val="24"/>
          <w:szCs w:val="24"/>
        </w:rPr>
        <w:t xml:space="preserve">) were followed cell seeding. 100 </w:t>
      </w:r>
      <w:proofErr w:type="spellStart"/>
      <w:r w:rsidRPr="0084660D">
        <w:rPr>
          <w:rFonts w:ascii="Times New Roman" w:hAnsi="Times New Roman" w:cs="Times New Roman"/>
          <w:sz w:val="24"/>
          <w:szCs w:val="24"/>
        </w:rPr>
        <w:t>μL</w:t>
      </w:r>
      <w:proofErr w:type="spellEnd"/>
      <w:r w:rsidRPr="0084660D">
        <w:rPr>
          <w:rFonts w:ascii="Times New Roman" w:hAnsi="Times New Roman" w:cs="Times New Roman"/>
          <w:sz w:val="24"/>
          <w:szCs w:val="24"/>
        </w:rPr>
        <w:t xml:space="preserve"> of MC+ per well were added every 3 days. </w:t>
      </w:r>
      <w:r w:rsidR="00351679">
        <w:rPr>
          <w:rFonts w:ascii="Times New Roman" w:hAnsi="Times New Roman" w:cs="Times New Roman"/>
          <w:sz w:val="24"/>
          <w:szCs w:val="24"/>
        </w:rPr>
        <w:t xml:space="preserve">After </w:t>
      </w:r>
      <w:r w:rsidRPr="0084660D">
        <w:rPr>
          <w:rFonts w:ascii="Times New Roman" w:hAnsi="Times New Roman" w:cs="Times New Roman"/>
          <w:sz w:val="24"/>
          <w:szCs w:val="24"/>
        </w:rPr>
        <w:t>5-14 days</w:t>
      </w:r>
      <w:r w:rsidR="00351679">
        <w:rPr>
          <w:rFonts w:ascii="Times New Roman" w:hAnsi="Times New Roman" w:cs="Times New Roman"/>
          <w:sz w:val="24"/>
          <w:szCs w:val="24"/>
        </w:rPr>
        <w:t xml:space="preserve">, </w:t>
      </w:r>
      <w:r w:rsidRPr="0084660D">
        <w:rPr>
          <w:rFonts w:ascii="Times New Roman" w:hAnsi="Times New Roman" w:cs="Times New Roman"/>
          <w:sz w:val="24"/>
          <w:szCs w:val="24"/>
        </w:rPr>
        <w:t xml:space="preserve">depending on the cells, </w:t>
      </w:r>
      <w:proofErr w:type="spellStart"/>
      <w:r w:rsidRPr="0084660D">
        <w:rPr>
          <w:rFonts w:ascii="Times New Roman" w:hAnsi="Times New Roman" w:cs="Times New Roman"/>
          <w:sz w:val="24"/>
          <w:szCs w:val="24"/>
        </w:rPr>
        <w:t>mammospheres</w:t>
      </w:r>
      <w:proofErr w:type="spellEnd"/>
      <w:r w:rsidRPr="0084660D">
        <w:rPr>
          <w:rFonts w:ascii="Times New Roman" w:hAnsi="Times New Roman" w:cs="Times New Roman"/>
          <w:sz w:val="24"/>
          <w:szCs w:val="24"/>
        </w:rPr>
        <w:t xml:space="preserve"> formed </w:t>
      </w:r>
      <w:r w:rsidR="00351679">
        <w:rPr>
          <w:rFonts w:ascii="Times New Roman" w:hAnsi="Times New Roman" w:cs="Times New Roman"/>
          <w:sz w:val="24"/>
          <w:szCs w:val="24"/>
        </w:rPr>
        <w:t xml:space="preserve">and </w:t>
      </w:r>
      <w:r w:rsidRPr="0084660D">
        <w:rPr>
          <w:rFonts w:ascii="Times New Roman" w:hAnsi="Times New Roman" w:cs="Times New Roman"/>
          <w:sz w:val="24"/>
          <w:szCs w:val="24"/>
        </w:rPr>
        <w:t xml:space="preserve">were counted with </w:t>
      </w:r>
      <w:proofErr w:type="spellStart"/>
      <w:r w:rsidRPr="0084660D">
        <w:rPr>
          <w:rFonts w:ascii="Times New Roman" w:hAnsi="Times New Roman" w:cs="Times New Roman"/>
          <w:sz w:val="24"/>
          <w:szCs w:val="24"/>
        </w:rPr>
        <w:t>GelCount</w:t>
      </w:r>
      <w:proofErr w:type="spellEnd"/>
      <w:r w:rsidRPr="0084660D">
        <w:rPr>
          <w:rFonts w:ascii="Times New Roman" w:hAnsi="Times New Roman" w:cs="Times New Roman"/>
          <w:sz w:val="24"/>
          <w:szCs w:val="24"/>
        </w:rPr>
        <w:t xml:space="preserve"> (Oxford </w:t>
      </w:r>
      <w:proofErr w:type="spellStart"/>
      <w:r w:rsidRPr="0084660D">
        <w:rPr>
          <w:rFonts w:ascii="Times New Roman" w:hAnsi="Times New Roman" w:cs="Times New Roman"/>
          <w:sz w:val="24"/>
          <w:szCs w:val="24"/>
        </w:rPr>
        <w:t>Optronix</w:t>
      </w:r>
      <w:proofErr w:type="spellEnd"/>
      <w:r w:rsidRPr="0084660D">
        <w:rPr>
          <w:rFonts w:ascii="Times New Roman" w:hAnsi="Times New Roman" w:cs="Times New Roman"/>
          <w:sz w:val="24"/>
          <w:szCs w:val="24"/>
        </w:rPr>
        <w:t>, Oxford, UK) and its bundled software. For the secondary MS assay, cells in each group were pulled and dispersed to single cells by treating with 0.05% trypsin for 5 to 10 minutes followed by neutralization with 10% FBS. The cells were then re-suspended in MC+ medium and counted for seeding at 3</w:t>
      </w:r>
      <w:r w:rsidR="00351679">
        <w:rPr>
          <w:rFonts w:ascii="Times New Roman" w:hAnsi="Times New Roman" w:cs="Times New Roman"/>
          <w:sz w:val="24"/>
          <w:szCs w:val="24"/>
        </w:rPr>
        <w:t>,</w:t>
      </w:r>
      <w:r w:rsidRPr="0084660D">
        <w:rPr>
          <w:rFonts w:ascii="Times New Roman" w:hAnsi="Times New Roman" w:cs="Times New Roman"/>
          <w:sz w:val="24"/>
          <w:szCs w:val="24"/>
        </w:rPr>
        <w:t>000 cells per well. MS assays were repeated at least three times.</w:t>
      </w:r>
      <w:r w:rsidR="0018095B">
        <w:rPr>
          <w:rFonts w:ascii="Times New Roman" w:hAnsi="Times New Roman" w:cs="Times New Roman"/>
          <w:sz w:val="24"/>
          <w:szCs w:val="24"/>
        </w:rPr>
        <w:t xml:space="preserve"> Analysis of MSFE was repeated three times with 6 replicates for each group. FACS analysis </w:t>
      </w:r>
      <w:r w:rsidR="0018095B" w:rsidRPr="00AC60D5">
        <w:rPr>
          <w:rFonts w:ascii="Times New Roman" w:hAnsi="Times New Roman" w:cs="Times New Roman"/>
          <w:i/>
          <w:sz w:val="24"/>
          <w:szCs w:val="24"/>
        </w:rPr>
        <w:t>in vitro</w:t>
      </w:r>
      <w:r w:rsidR="0018095B">
        <w:rPr>
          <w:rFonts w:ascii="Times New Roman" w:hAnsi="Times New Roman" w:cs="Times New Roman"/>
          <w:sz w:val="24"/>
          <w:szCs w:val="24"/>
        </w:rPr>
        <w:t xml:space="preserve"> was repeated two times with three replicates for each group.</w:t>
      </w:r>
      <w:r w:rsidR="0018095B" w:rsidRPr="002B0CBF" w:rsidDel="00060B8E">
        <w:rPr>
          <w:rFonts w:ascii="Times New Roman" w:hAnsi="Times New Roman" w:cs="Times New Roman"/>
          <w:sz w:val="24"/>
          <w:szCs w:val="24"/>
        </w:rPr>
        <w:t xml:space="preserve"> </w:t>
      </w:r>
      <w:r w:rsidR="0018095B">
        <w:rPr>
          <w:rFonts w:ascii="Times New Roman" w:hAnsi="Times New Roman" w:cs="Times New Roman"/>
          <w:sz w:val="24"/>
          <w:szCs w:val="24"/>
        </w:rPr>
        <w:t xml:space="preserve"> </w:t>
      </w:r>
      <w:r w:rsidR="0018095B" w:rsidRPr="00173C70">
        <w:rPr>
          <w:rFonts w:ascii="Times New Roman" w:hAnsi="Times New Roman" w:cs="Times New Roman"/>
          <w:sz w:val="24"/>
          <w:szCs w:val="24"/>
        </w:rPr>
        <w:t>Two-tailed t-test</w:t>
      </w:r>
      <w:r w:rsidR="0018095B" w:rsidRPr="00A04421">
        <w:rPr>
          <w:rFonts w:ascii="Times New Roman" w:hAnsi="Times New Roman" w:cs="Times New Roman"/>
          <w:sz w:val="24"/>
          <w:szCs w:val="24"/>
        </w:rPr>
        <w:t xml:space="preserve"> was used for the statistical analysis for MSFE.</w:t>
      </w:r>
      <w:r w:rsidR="0018095B">
        <w:rPr>
          <w:rFonts w:ascii="Times New Roman" w:hAnsi="Times New Roman" w:cs="Times New Roman"/>
          <w:sz w:val="24"/>
          <w:szCs w:val="24"/>
        </w:rPr>
        <w:t xml:space="preserve">  </w:t>
      </w:r>
    </w:p>
    <w:p w14:paraId="3F7165E6" w14:textId="77777777" w:rsidR="00844355" w:rsidRDefault="00844355" w:rsidP="00E32AA5">
      <w:pPr>
        <w:spacing w:after="0" w:line="480" w:lineRule="auto"/>
        <w:rPr>
          <w:rFonts w:ascii="Times New Roman" w:hAnsi="Times New Roman" w:cs="Times New Roman"/>
          <w:b/>
          <w:sz w:val="24"/>
          <w:szCs w:val="24"/>
        </w:rPr>
      </w:pPr>
    </w:p>
    <w:p w14:paraId="7C5EEFA9" w14:textId="77777777" w:rsidR="00844355" w:rsidRDefault="00E32AA5" w:rsidP="00E32AA5">
      <w:pPr>
        <w:spacing w:after="0" w:line="480" w:lineRule="auto"/>
        <w:rPr>
          <w:rFonts w:ascii="Times New Roman" w:hAnsi="Times New Roman" w:cs="Times New Roman"/>
          <w:b/>
          <w:sz w:val="24"/>
          <w:szCs w:val="24"/>
        </w:rPr>
      </w:pPr>
      <w:r w:rsidRPr="001B1ABA">
        <w:rPr>
          <w:rFonts w:ascii="Times New Roman" w:hAnsi="Times New Roman" w:cs="Times New Roman"/>
          <w:b/>
          <w:sz w:val="24"/>
          <w:szCs w:val="24"/>
        </w:rPr>
        <w:t>Transmission Electron Microscope (TEM)</w:t>
      </w:r>
    </w:p>
    <w:p w14:paraId="611D0EB1" w14:textId="2A49C4F3" w:rsidR="00E32AA5" w:rsidRPr="001B1ABA" w:rsidRDefault="00E32AA5" w:rsidP="00E32AA5">
      <w:pPr>
        <w:spacing w:after="0" w:line="480" w:lineRule="auto"/>
        <w:rPr>
          <w:rFonts w:ascii="Times New Roman" w:hAnsi="Times New Roman" w:cs="Times New Roman"/>
          <w:sz w:val="24"/>
          <w:szCs w:val="24"/>
        </w:rPr>
      </w:pPr>
      <w:r w:rsidRPr="001B1ABA">
        <w:rPr>
          <w:rFonts w:ascii="Times New Roman" w:hAnsi="Times New Roman" w:cs="Times New Roman"/>
          <w:sz w:val="24"/>
          <w:szCs w:val="24"/>
        </w:rPr>
        <w:t>Hs578T cells were grown at 2</w:t>
      </w:r>
      <w:r w:rsidR="00C92EE8">
        <w:rPr>
          <w:rFonts w:ascii="Times New Roman" w:hAnsi="Times New Roman" w:cs="Times New Roman"/>
          <w:sz w:val="24"/>
          <w:szCs w:val="24"/>
        </w:rPr>
        <w:t xml:space="preserve"> </w:t>
      </w:r>
      <w:r w:rsidRPr="001B1ABA">
        <w:rPr>
          <w:rFonts w:ascii="Times New Roman" w:hAnsi="Times New Roman" w:cs="Times New Roman"/>
          <w:sz w:val="24"/>
          <w:szCs w:val="24"/>
        </w:rPr>
        <w:t>x</w:t>
      </w:r>
      <w:r w:rsidR="00C92EE8">
        <w:rPr>
          <w:rFonts w:ascii="Times New Roman" w:hAnsi="Times New Roman" w:cs="Times New Roman"/>
          <w:sz w:val="24"/>
          <w:szCs w:val="24"/>
        </w:rPr>
        <w:t xml:space="preserve"> </w:t>
      </w:r>
      <w:r w:rsidRPr="001B1ABA">
        <w:rPr>
          <w:rFonts w:ascii="Times New Roman" w:hAnsi="Times New Roman" w:cs="Times New Roman"/>
          <w:sz w:val="24"/>
          <w:szCs w:val="24"/>
        </w:rPr>
        <w:t>10</w:t>
      </w:r>
      <w:r w:rsidRPr="00C11747">
        <w:rPr>
          <w:rFonts w:ascii="Times New Roman" w:hAnsi="Times New Roman" w:cs="Times New Roman"/>
          <w:sz w:val="24"/>
          <w:szCs w:val="24"/>
          <w:vertAlign w:val="superscript"/>
        </w:rPr>
        <w:t>5</w:t>
      </w:r>
      <w:r w:rsidRPr="001B1ABA">
        <w:rPr>
          <w:rFonts w:ascii="Times New Roman" w:hAnsi="Times New Roman" w:cs="Times New Roman"/>
          <w:sz w:val="24"/>
          <w:szCs w:val="24"/>
        </w:rPr>
        <w:t xml:space="preserve"> cells in a 6-well plate and treated with PBS, CQ (1</w:t>
      </w:r>
      <w:r w:rsidR="00C92EE8">
        <w:rPr>
          <w:rFonts w:ascii="Times New Roman" w:hAnsi="Times New Roman" w:cs="Times New Roman"/>
          <w:sz w:val="24"/>
          <w:szCs w:val="24"/>
        </w:rPr>
        <w:t xml:space="preserve"> </w:t>
      </w:r>
      <w:r w:rsidRPr="001B1ABA">
        <w:rPr>
          <w:rFonts w:ascii="Times New Roman" w:hAnsi="Times New Roman" w:cs="Times New Roman"/>
          <w:sz w:val="24"/>
          <w:szCs w:val="24"/>
        </w:rPr>
        <w:t>µM), PTX, and the combination for 48</w:t>
      </w:r>
      <w:r w:rsidR="00C92EE8">
        <w:rPr>
          <w:rFonts w:ascii="Times New Roman" w:hAnsi="Times New Roman" w:cs="Times New Roman"/>
          <w:sz w:val="24"/>
          <w:szCs w:val="24"/>
        </w:rPr>
        <w:t xml:space="preserve"> </w:t>
      </w:r>
      <w:r w:rsidRPr="001B1ABA">
        <w:rPr>
          <w:rFonts w:ascii="Times New Roman" w:hAnsi="Times New Roman" w:cs="Times New Roman"/>
          <w:sz w:val="24"/>
          <w:szCs w:val="24"/>
        </w:rPr>
        <w:t xml:space="preserve">hours. </w:t>
      </w:r>
      <w:r w:rsidR="00C92EE8">
        <w:rPr>
          <w:rFonts w:ascii="Times New Roman" w:hAnsi="Times New Roman" w:cs="Times New Roman"/>
          <w:sz w:val="24"/>
          <w:szCs w:val="24"/>
        </w:rPr>
        <w:t>C</w:t>
      </w:r>
      <w:r w:rsidRPr="001B1ABA">
        <w:rPr>
          <w:rFonts w:ascii="Times New Roman" w:hAnsi="Times New Roman" w:cs="Times New Roman"/>
          <w:sz w:val="24"/>
          <w:szCs w:val="24"/>
        </w:rPr>
        <w:t xml:space="preserve">ells were </w:t>
      </w:r>
      <w:r w:rsidR="00C92EE8">
        <w:rPr>
          <w:rFonts w:ascii="Times New Roman" w:hAnsi="Times New Roman" w:cs="Times New Roman"/>
          <w:sz w:val="24"/>
          <w:szCs w:val="24"/>
        </w:rPr>
        <w:t xml:space="preserve">then </w:t>
      </w:r>
      <w:r w:rsidRPr="001B1ABA">
        <w:rPr>
          <w:rFonts w:ascii="Times New Roman" w:hAnsi="Times New Roman" w:cs="Times New Roman"/>
          <w:sz w:val="24"/>
          <w:szCs w:val="24"/>
        </w:rPr>
        <w:t xml:space="preserve">washed gently two times with ice cold DPBS. Samples were fixed with a solution containing 3% </w:t>
      </w:r>
      <w:proofErr w:type="spellStart"/>
      <w:r w:rsidRPr="001B1ABA">
        <w:rPr>
          <w:rFonts w:ascii="Times New Roman" w:hAnsi="Times New Roman" w:cs="Times New Roman"/>
          <w:sz w:val="24"/>
          <w:szCs w:val="24"/>
        </w:rPr>
        <w:t>glutaraldehyde</w:t>
      </w:r>
      <w:proofErr w:type="spellEnd"/>
      <w:r w:rsidRPr="001B1ABA">
        <w:rPr>
          <w:rFonts w:ascii="Times New Roman" w:hAnsi="Times New Roman" w:cs="Times New Roman"/>
          <w:sz w:val="24"/>
          <w:szCs w:val="24"/>
        </w:rPr>
        <w:t xml:space="preserve"> plus 2% paraformaldehyde in 0.1 M </w:t>
      </w:r>
      <w:proofErr w:type="spellStart"/>
      <w:r w:rsidRPr="001B1ABA">
        <w:rPr>
          <w:rFonts w:ascii="Times New Roman" w:hAnsi="Times New Roman" w:cs="Times New Roman"/>
          <w:sz w:val="24"/>
          <w:szCs w:val="24"/>
        </w:rPr>
        <w:t>cacodylate</w:t>
      </w:r>
      <w:proofErr w:type="spellEnd"/>
      <w:r w:rsidRPr="001B1ABA">
        <w:rPr>
          <w:rFonts w:ascii="Times New Roman" w:hAnsi="Times New Roman" w:cs="Times New Roman"/>
          <w:sz w:val="24"/>
          <w:szCs w:val="24"/>
        </w:rPr>
        <w:t xml:space="preserve"> buffer</w:t>
      </w:r>
      <w:r w:rsidR="00EE3A75" w:rsidRPr="001B1ABA">
        <w:rPr>
          <w:rFonts w:ascii="Times New Roman" w:hAnsi="Times New Roman" w:cs="Times New Roman"/>
          <w:sz w:val="24"/>
          <w:szCs w:val="24"/>
        </w:rPr>
        <w:t xml:space="preserve"> (Electron Microscopy Sciences, Hatfield, PA)</w:t>
      </w:r>
      <w:r w:rsidRPr="001B1ABA">
        <w:rPr>
          <w:rFonts w:ascii="Times New Roman" w:hAnsi="Times New Roman" w:cs="Times New Roman"/>
          <w:sz w:val="24"/>
          <w:szCs w:val="24"/>
        </w:rPr>
        <w:t xml:space="preserve">, pH 7.3, for 1 hour. After fixation, samples were washed and treated with 0.1% Millipore-filtered </w:t>
      </w:r>
      <w:proofErr w:type="spellStart"/>
      <w:r w:rsidRPr="001B1ABA">
        <w:rPr>
          <w:rFonts w:ascii="Times New Roman" w:hAnsi="Times New Roman" w:cs="Times New Roman"/>
          <w:sz w:val="24"/>
          <w:szCs w:val="24"/>
        </w:rPr>
        <w:t>cacodylate</w:t>
      </w:r>
      <w:proofErr w:type="spellEnd"/>
      <w:r w:rsidRPr="001B1ABA">
        <w:rPr>
          <w:rFonts w:ascii="Times New Roman" w:hAnsi="Times New Roman" w:cs="Times New Roman"/>
          <w:sz w:val="24"/>
          <w:szCs w:val="24"/>
        </w:rPr>
        <w:t xml:space="preserve"> buffered tannic acid</w:t>
      </w:r>
      <w:r w:rsidR="00EE3A75" w:rsidRPr="001B1ABA">
        <w:rPr>
          <w:rFonts w:ascii="Times New Roman" w:hAnsi="Times New Roman" w:cs="Times New Roman"/>
          <w:sz w:val="24"/>
          <w:szCs w:val="24"/>
        </w:rPr>
        <w:t xml:space="preserve"> (Electron Microscopy Sciences)</w:t>
      </w:r>
      <w:r w:rsidRPr="001B1ABA">
        <w:rPr>
          <w:rFonts w:ascii="Times New Roman" w:hAnsi="Times New Roman" w:cs="Times New Roman"/>
          <w:sz w:val="24"/>
          <w:szCs w:val="24"/>
        </w:rPr>
        <w:t xml:space="preserve">, </w:t>
      </w:r>
      <w:proofErr w:type="spellStart"/>
      <w:r w:rsidRPr="001B1ABA">
        <w:rPr>
          <w:rFonts w:ascii="Times New Roman" w:hAnsi="Times New Roman" w:cs="Times New Roman"/>
          <w:sz w:val="24"/>
          <w:szCs w:val="24"/>
        </w:rPr>
        <w:t>postfixed</w:t>
      </w:r>
      <w:proofErr w:type="spellEnd"/>
      <w:r w:rsidRPr="001B1ABA">
        <w:rPr>
          <w:rFonts w:ascii="Times New Roman" w:hAnsi="Times New Roman" w:cs="Times New Roman"/>
          <w:sz w:val="24"/>
          <w:szCs w:val="24"/>
        </w:rPr>
        <w:t xml:space="preserve"> with 1% buffered osmium tetroxide</w:t>
      </w:r>
      <w:r w:rsidR="00EE3A75" w:rsidRPr="001B1ABA">
        <w:rPr>
          <w:rFonts w:ascii="Times New Roman" w:hAnsi="Times New Roman" w:cs="Times New Roman"/>
          <w:sz w:val="24"/>
          <w:szCs w:val="24"/>
        </w:rPr>
        <w:t xml:space="preserve"> (Electron Microscopy Sciences)</w:t>
      </w:r>
      <w:r w:rsidRPr="001B1ABA">
        <w:rPr>
          <w:rFonts w:ascii="Times New Roman" w:hAnsi="Times New Roman" w:cs="Times New Roman"/>
          <w:sz w:val="24"/>
          <w:szCs w:val="24"/>
        </w:rPr>
        <w:t xml:space="preserve"> for 30 min, and stained en bloc with 1% </w:t>
      </w:r>
      <w:r w:rsidRPr="001B1ABA">
        <w:rPr>
          <w:rFonts w:ascii="Times New Roman" w:hAnsi="Times New Roman" w:cs="Times New Roman"/>
          <w:sz w:val="24"/>
          <w:szCs w:val="24"/>
        </w:rPr>
        <w:lastRenderedPageBreak/>
        <w:t xml:space="preserve">Millipore-filtered </w:t>
      </w:r>
      <w:proofErr w:type="spellStart"/>
      <w:r w:rsidRPr="001B1ABA">
        <w:rPr>
          <w:rFonts w:ascii="Times New Roman" w:hAnsi="Times New Roman" w:cs="Times New Roman"/>
          <w:sz w:val="24"/>
          <w:szCs w:val="24"/>
        </w:rPr>
        <w:t>uranyl</w:t>
      </w:r>
      <w:proofErr w:type="spellEnd"/>
      <w:r w:rsidRPr="001B1ABA">
        <w:rPr>
          <w:rFonts w:ascii="Times New Roman" w:hAnsi="Times New Roman" w:cs="Times New Roman"/>
          <w:sz w:val="24"/>
          <w:szCs w:val="24"/>
        </w:rPr>
        <w:t xml:space="preserve"> acetate</w:t>
      </w:r>
      <w:r w:rsidR="00EE3A75" w:rsidRPr="001B1ABA">
        <w:rPr>
          <w:rFonts w:ascii="Times New Roman" w:hAnsi="Times New Roman" w:cs="Times New Roman"/>
          <w:sz w:val="24"/>
          <w:szCs w:val="24"/>
        </w:rPr>
        <w:t xml:space="preserve"> (Sigma-Aldrich, St. Louis, MO)</w:t>
      </w:r>
      <w:r w:rsidRPr="001B1ABA">
        <w:rPr>
          <w:rFonts w:ascii="Times New Roman" w:hAnsi="Times New Roman" w:cs="Times New Roman"/>
          <w:sz w:val="24"/>
          <w:szCs w:val="24"/>
        </w:rPr>
        <w:t xml:space="preserve">. </w:t>
      </w:r>
      <w:r w:rsidR="004D53AF">
        <w:rPr>
          <w:rFonts w:ascii="Times New Roman" w:hAnsi="Times New Roman" w:cs="Times New Roman"/>
          <w:sz w:val="24"/>
          <w:szCs w:val="24"/>
        </w:rPr>
        <w:t>S</w:t>
      </w:r>
      <w:r w:rsidRPr="001B1ABA">
        <w:rPr>
          <w:rFonts w:ascii="Times New Roman" w:hAnsi="Times New Roman" w:cs="Times New Roman"/>
          <w:sz w:val="24"/>
          <w:szCs w:val="24"/>
        </w:rPr>
        <w:t>amples were dehydrated in increasing concentrations of ethanol, infiltrated, and embedded in LX-112 medium</w:t>
      </w:r>
      <w:r w:rsidR="00EE3A75" w:rsidRPr="001B1ABA">
        <w:rPr>
          <w:rFonts w:ascii="Times New Roman" w:hAnsi="Times New Roman" w:cs="Times New Roman"/>
          <w:sz w:val="24"/>
          <w:szCs w:val="24"/>
        </w:rPr>
        <w:t xml:space="preserve"> (Thermo Fisher Scientific, Pittsburgh, PA)</w:t>
      </w:r>
      <w:r w:rsidRPr="001B1ABA">
        <w:rPr>
          <w:rFonts w:ascii="Times New Roman" w:hAnsi="Times New Roman" w:cs="Times New Roman"/>
          <w:sz w:val="24"/>
          <w:szCs w:val="24"/>
        </w:rPr>
        <w:t>. The samples were polymerized in a 70</w:t>
      </w:r>
      <w:r w:rsidR="004D53AF">
        <w:rPr>
          <w:rFonts w:ascii="Calibri" w:hAnsi="Calibri" w:cs="Times New Roman"/>
          <w:sz w:val="24"/>
          <w:szCs w:val="24"/>
        </w:rPr>
        <w:t>°</w:t>
      </w:r>
      <w:r w:rsidRPr="001B1ABA">
        <w:rPr>
          <w:rFonts w:ascii="Times New Roman" w:hAnsi="Times New Roman" w:cs="Times New Roman"/>
          <w:sz w:val="24"/>
          <w:szCs w:val="24"/>
        </w:rPr>
        <w:t xml:space="preserve">C oven for 2 days. Ultrathin sections were cut in a Leica </w:t>
      </w:r>
      <w:proofErr w:type="spellStart"/>
      <w:r w:rsidRPr="001B1ABA">
        <w:rPr>
          <w:rFonts w:ascii="Times New Roman" w:hAnsi="Times New Roman" w:cs="Times New Roman"/>
          <w:sz w:val="24"/>
          <w:szCs w:val="24"/>
        </w:rPr>
        <w:t>Ultracut</w:t>
      </w:r>
      <w:proofErr w:type="spellEnd"/>
      <w:r w:rsidRPr="001B1ABA">
        <w:rPr>
          <w:rFonts w:ascii="Times New Roman" w:hAnsi="Times New Roman" w:cs="Times New Roman"/>
          <w:sz w:val="24"/>
          <w:szCs w:val="24"/>
        </w:rPr>
        <w:t xml:space="preserve"> microtome (Leica, Deerfield, IL), stained with </w:t>
      </w:r>
      <w:proofErr w:type="spellStart"/>
      <w:r w:rsidRPr="001B1ABA">
        <w:rPr>
          <w:rFonts w:ascii="Times New Roman" w:hAnsi="Times New Roman" w:cs="Times New Roman"/>
          <w:sz w:val="24"/>
          <w:szCs w:val="24"/>
        </w:rPr>
        <w:t>uranyl</w:t>
      </w:r>
      <w:proofErr w:type="spellEnd"/>
      <w:r w:rsidRPr="001B1ABA">
        <w:rPr>
          <w:rFonts w:ascii="Times New Roman" w:hAnsi="Times New Roman" w:cs="Times New Roman"/>
          <w:sz w:val="24"/>
          <w:szCs w:val="24"/>
        </w:rPr>
        <w:t xml:space="preserve"> acetate and lead citrate in a Leica EM </w:t>
      </w:r>
      <w:proofErr w:type="spellStart"/>
      <w:r w:rsidRPr="001B1ABA">
        <w:rPr>
          <w:rFonts w:ascii="Times New Roman" w:hAnsi="Times New Roman" w:cs="Times New Roman"/>
          <w:sz w:val="24"/>
          <w:szCs w:val="24"/>
        </w:rPr>
        <w:t>Stainer</w:t>
      </w:r>
      <w:proofErr w:type="spellEnd"/>
      <w:r w:rsidRPr="001B1ABA">
        <w:rPr>
          <w:rFonts w:ascii="Times New Roman" w:hAnsi="Times New Roman" w:cs="Times New Roman"/>
          <w:sz w:val="24"/>
          <w:szCs w:val="24"/>
        </w:rPr>
        <w:t>, and examined in a JEM 1010 transmission electron microscope (JEOL, USA, Inc., Peabody, MA) at an accelerating voltage of 80 kV.  Digital images were obtained using AMT Imaging System (Advanced Microscopy Techniques Corp, Danvers, MA).</w:t>
      </w:r>
    </w:p>
    <w:p w14:paraId="32C99683" w14:textId="77777777" w:rsidR="00844355" w:rsidRDefault="00844355" w:rsidP="00A8001A">
      <w:pPr>
        <w:rPr>
          <w:rFonts w:ascii="Times New Roman" w:hAnsi="Times New Roman" w:cs="Times New Roman"/>
          <w:b/>
          <w:sz w:val="24"/>
          <w:szCs w:val="24"/>
        </w:rPr>
      </w:pPr>
    </w:p>
    <w:p w14:paraId="7A9FDCE1" w14:textId="77777777" w:rsidR="00A8001A" w:rsidRDefault="00A8001A" w:rsidP="00A8001A">
      <w:pPr>
        <w:rPr>
          <w:rFonts w:ascii="Times New Roman" w:hAnsi="Times New Roman" w:cs="Times New Roman"/>
          <w:b/>
          <w:sz w:val="24"/>
          <w:szCs w:val="24"/>
        </w:rPr>
      </w:pPr>
      <w:r w:rsidRPr="006F5AF2">
        <w:rPr>
          <w:rFonts w:ascii="Times New Roman" w:hAnsi="Times New Roman" w:cs="Times New Roman"/>
          <w:b/>
          <w:sz w:val="24"/>
          <w:szCs w:val="24"/>
        </w:rPr>
        <w:t>ALDEFLUOR Assay</w:t>
      </w:r>
    </w:p>
    <w:p w14:paraId="61E993E7" w14:textId="6571970E" w:rsidR="00A8001A" w:rsidRPr="006F5AF2" w:rsidRDefault="00A8001A" w:rsidP="00A8001A">
      <w:pPr>
        <w:spacing w:line="480" w:lineRule="auto"/>
        <w:rPr>
          <w:rFonts w:ascii="Times New Roman" w:hAnsi="Times New Roman" w:cs="Times New Roman"/>
          <w:sz w:val="24"/>
          <w:szCs w:val="24"/>
        </w:rPr>
      </w:pPr>
      <w:r w:rsidRPr="006F5AF2">
        <w:rPr>
          <w:rFonts w:ascii="Times New Roman" w:hAnsi="Times New Roman" w:cs="Times New Roman"/>
          <w:sz w:val="24"/>
          <w:szCs w:val="24"/>
        </w:rPr>
        <w:t>ALDEFLUOR assay (STEMCELL Technologies Inc</w:t>
      </w:r>
      <w:r>
        <w:rPr>
          <w:rFonts w:ascii="Times New Roman" w:hAnsi="Times New Roman" w:cs="Times New Roman"/>
          <w:sz w:val="24"/>
          <w:szCs w:val="24"/>
        </w:rPr>
        <w:t>.</w:t>
      </w:r>
      <w:r w:rsidRPr="006F5AF2">
        <w:rPr>
          <w:rFonts w:ascii="Times New Roman" w:hAnsi="Times New Roman" w:cs="Times New Roman"/>
          <w:sz w:val="24"/>
          <w:szCs w:val="24"/>
        </w:rPr>
        <w:t xml:space="preserve">) was performed to identify ALDH1 expressing breast cancer stem cells as suggested by the manufacturer.  Briefly, after 48 hours of treatment </w:t>
      </w:r>
      <w:r w:rsidR="004D53AF">
        <w:rPr>
          <w:rFonts w:ascii="Times New Roman" w:hAnsi="Times New Roman" w:cs="Times New Roman"/>
          <w:sz w:val="24"/>
          <w:szCs w:val="24"/>
        </w:rPr>
        <w:t>with either</w:t>
      </w:r>
      <w:r w:rsidR="004D53AF" w:rsidRPr="006F5AF2">
        <w:rPr>
          <w:rFonts w:ascii="Times New Roman" w:hAnsi="Times New Roman" w:cs="Times New Roman"/>
          <w:sz w:val="24"/>
          <w:szCs w:val="24"/>
        </w:rPr>
        <w:t xml:space="preserve"> </w:t>
      </w:r>
      <w:r w:rsidRPr="006F5AF2">
        <w:rPr>
          <w:rFonts w:ascii="Times New Roman" w:hAnsi="Times New Roman" w:cs="Times New Roman"/>
          <w:sz w:val="24"/>
          <w:szCs w:val="24"/>
        </w:rPr>
        <w:t xml:space="preserve">vehicle (PBS) </w:t>
      </w:r>
      <w:r w:rsidR="004D53AF">
        <w:rPr>
          <w:rFonts w:ascii="Times New Roman" w:hAnsi="Times New Roman" w:cs="Times New Roman"/>
          <w:sz w:val="24"/>
          <w:szCs w:val="24"/>
        </w:rPr>
        <w:t>or</w:t>
      </w:r>
      <w:r w:rsidR="004D53AF" w:rsidRPr="006F5AF2">
        <w:rPr>
          <w:rFonts w:ascii="Times New Roman" w:hAnsi="Times New Roman" w:cs="Times New Roman"/>
          <w:sz w:val="24"/>
          <w:szCs w:val="24"/>
        </w:rPr>
        <w:t xml:space="preserve"> </w:t>
      </w:r>
      <w:r w:rsidRPr="006F5AF2">
        <w:rPr>
          <w:rFonts w:ascii="Times New Roman" w:hAnsi="Times New Roman" w:cs="Times New Roman"/>
          <w:sz w:val="24"/>
          <w:szCs w:val="24"/>
        </w:rPr>
        <w:t xml:space="preserve">CQ (1μM or 5 </w:t>
      </w:r>
      <w:proofErr w:type="spellStart"/>
      <w:r w:rsidRPr="006F5AF2">
        <w:rPr>
          <w:rFonts w:ascii="Times New Roman" w:hAnsi="Times New Roman" w:cs="Times New Roman"/>
          <w:sz w:val="24"/>
          <w:szCs w:val="24"/>
        </w:rPr>
        <w:t>μM</w:t>
      </w:r>
      <w:proofErr w:type="spellEnd"/>
      <w:r w:rsidRPr="006F5AF2">
        <w:rPr>
          <w:rFonts w:ascii="Times New Roman" w:hAnsi="Times New Roman" w:cs="Times New Roman"/>
          <w:sz w:val="24"/>
          <w:szCs w:val="24"/>
        </w:rPr>
        <w:t>), cell</w:t>
      </w:r>
      <w:r w:rsidR="004D53AF">
        <w:rPr>
          <w:rFonts w:ascii="Times New Roman" w:hAnsi="Times New Roman" w:cs="Times New Roman"/>
          <w:sz w:val="24"/>
          <w:szCs w:val="24"/>
        </w:rPr>
        <w:t>s</w:t>
      </w:r>
      <w:r w:rsidRPr="006F5AF2">
        <w:rPr>
          <w:rFonts w:ascii="Times New Roman" w:hAnsi="Times New Roman" w:cs="Times New Roman"/>
          <w:sz w:val="24"/>
          <w:szCs w:val="24"/>
        </w:rPr>
        <w:t xml:space="preserve"> were suspended in ALDEFLUOR assay buffer containing ALDH substrate (BAAA, 1 </w:t>
      </w:r>
      <w:r>
        <w:rPr>
          <w:rFonts w:ascii="Times New Roman" w:hAnsi="Times New Roman" w:cs="Times New Roman"/>
          <w:sz w:val="24"/>
          <w:szCs w:val="24"/>
        </w:rPr>
        <w:t xml:space="preserve">µM </w:t>
      </w:r>
      <w:r w:rsidRPr="006F5AF2">
        <w:rPr>
          <w:rFonts w:ascii="Times New Roman" w:hAnsi="Times New Roman" w:cs="Times New Roman"/>
          <w:sz w:val="24"/>
          <w:szCs w:val="24"/>
        </w:rPr>
        <w:t>per 1</w:t>
      </w:r>
      <w:r w:rsidR="004D53AF">
        <w:rPr>
          <w:rFonts w:ascii="Times New Roman" w:hAnsi="Times New Roman" w:cs="Times New Roman"/>
          <w:sz w:val="24"/>
          <w:szCs w:val="24"/>
        </w:rPr>
        <w:t xml:space="preserve"> </w:t>
      </w:r>
      <w:r w:rsidRPr="006F5AF2">
        <w:rPr>
          <w:rFonts w:ascii="Times New Roman" w:hAnsi="Times New Roman" w:cs="Times New Roman"/>
          <w:sz w:val="24"/>
          <w:szCs w:val="24"/>
        </w:rPr>
        <w:t>×</w:t>
      </w:r>
      <w:r w:rsidR="004D53AF">
        <w:rPr>
          <w:rFonts w:ascii="Times New Roman" w:hAnsi="Times New Roman" w:cs="Times New Roman"/>
          <w:sz w:val="24"/>
          <w:szCs w:val="24"/>
        </w:rPr>
        <w:t xml:space="preserve"> </w:t>
      </w:r>
      <w:r w:rsidRPr="006F5AF2">
        <w:rPr>
          <w:rFonts w:ascii="Times New Roman" w:hAnsi="Times New Roman" w:cs="Times New Roman"/>
          <w:sz w:val="24"/>
          <w:szCs w:val="24"/>
        </w:rPr>
        <w:t>10</w:t>
      </w:r>
      <w:r w:rsidRPr="006F5AF2">
        <w:rPr>
          <w:rFonts w:ascii="Times New Roman" w:hAnsi="Times New Roman" w:cs="Times New Roman"/>
          <w:sz w:val="24"/>
          <w:szCs w:val="24"/>
          <w:vertAlign w:val="superscript"/>
        </w:rPr>
        <w:t>6</w:t>
      </w:r>
      <w:r w:rsidRPr="006F5AF2">
        <w:rPr>
          <w:rFonts w:ascii="Times New Roman" w:hAnsi="Times New Roman" w:cs="Times New Roman"/>
          <w:sz w:val="24"/>
          <w:szCs w:val="24"/>
        </w:rPr>
        <w:t xml:space="preserve"> cells). </w:t>
      </w:r>
      <w:r w:rsidR="004D53AF">
        <w:rPr>
          <w:rFonts w:ascii="Times New Roman" w:hAnsi="Times New Roman" w:cs="Times New Roman"/>
          <w:sz w:val="24"/>
          <w:szCs w:val="24"/>
        </w:rPr>
        <w:t xml:space="preserve"> </w:t>
      </w:r>
      <w:r w:rsidRPr="006F5AF2">
        <w:rPr>
          <w:rFonts w:ascii="Times New Roman" w:hAnsi="Times New Roman" w:cs="Times New Roman"/>
          <w:sz w:val="24"/>
          <w:szCs w:val="24"/>
        </w:rPr>
        <w:t>In each experiment, negative control</w:t>
      </w:r>
      <w:r w:rsidR="004D53AF">
        <w:rPr>
          <w:rFonts w:ascii="Times New Roman" w:hAnsi="Times New Roman" w:cs="Times New Roman"/>
          <w:sz w:val="24"/>
          <w:szCs w:val="24"/>
        </w:rPr>
        <w:t>s</w:t>
      </w:r>
      <w:r w:rsidRPr="006F5AF2">
        <w:rPr>
          <w:rFonts w:ascii="Times New Roman" w:hAnsi="Times New Roman" w:cs="Times New Roman"/>
          <w:sz w:val="24"/>
          <w:szCs w:val="24"/>
        </w:rPr>
        <w:t xml:space="preserve"> </w:t>
      </w:r>
      <w:r w:rsidR="004D53AF">
        <w:rPr>
          <w:rFonts w:ascii="Times New Roman" w:hAnsi="Times New Roman" w:cs="Times New Roman"/>
          <w:sz w:val="24"/>
          <w:szCs w:val="24"/>
        </w:rPr>
        <w:t xml:space="preserve">were prepared </w:t>
      </w:r>
      <w:r>
        <w:rPr>
          <w:rFonts w:ascii="Times New Roman" w:hAnsi="Times New Roman" w:cs="Times New Roman"/>
          <w:sz w:val="24"/>
          <w:szCs w:val="24"/>
        </w:rPr>
        <w:t>for each sample,</w:t>
      </w:r>
      <w:r w:rsidRPr="006F5AF2">
        <w:rPr>
          <w:rFonts w:ascii="Times New Roman" w:hAnsi="Times New Roman" w:cs="Times New Roman"/>
          <w:sz w:val="24"/>
          <w:szCs w:val="24"/>
        </w:rPr>
        <w:t xml:space="preserve"> stained under identical conditions</w:t>
      </w:r>
      <w:r w:rsidR="004D53AF">
        <w:rPr>
          <w:rFonts w:ascii="Times New Roman" w:hAnsi="Times New Roman" w:cs="Times New Roman"/>
          <w:sz w:val="24"/>
          <w:szCs w:val="24"/>
        </w:rPr>
        <w:t>,</w:t>
      </w:r>
      <w:r w:rsidRPr="006F5AF2">
        <w:rPr>
          <w:rFonts w:ascii="Times New Roman" w:hAnsi="Times New Roman" w:cs="Times New Roman"/>
          <w:sz w:val="24"/>
          <w:szCs w:val="24"/>
        </w:rPr>
        <w:t xml:space="preserve"> </w:t>
      </w:r>
      <w:r w:rsidR="004D53AF">
        <w:rPr>
          <w:rFonts w:ascii="Times New Roman" w:hAnsi="Times New Roman" w:cs="Times New Roman"/>
          <w:sz w:val="24"/>
          <w:szCs w:val="24"/>
        </w:rPr>
        <w:t xml:space="preserve">with </w:t>
      </w:r>
      <w:r>
        <w:rPr>
          <w:rFonts w:ascii="Times New Roman" w:hAnsi="Times New Roman" w:cs="Times New Roman"/>
          <w:sz w:val="24"/>
          <w:szCs w:val="24"/>
        </w:rPr>
        <w:t xml:space="preserve">50 </w:t>
      </w:r>
      <w:proofErr w:type="spellStart"/>
      <w:r>
        <w:rPr>
          <w:rFonts w:ascii="Times New Roman" w:hAnsi="Times New Roman" w:cs="Times New Roman"/>
          <w:sz w:val="24"/>
          <w:szCs w:val="24"/>
        </w:rPr>
        <w:t>mM</w:t>
      </w:r>
      <w:proofErr w:type="spellEnd"/>
      <w:r w:rsidRPr="006F5AF2">
        <w:rPr>
          <w:rFonts w:ascii="Times New Roman" w:hAnsi="Times New Roman" w:cs="Times New Roman"/>
          <w:sz w:val="24"/>
          <w:szCs w:val="24"/>
        </w:rPr>
        <w:t xml:space="preserve"> of </w:t>
      </w:r>
      <w:proofErr w:type="spellStart"/>
      <w:r w:rsidRPr="006F5AF2">
        <w:rPr>
          <w:rFonts w:ascii="Times New Roman" w:hAnsi="Times New Roman" w:cs="Times New Roman"/>
          <w:sz w:val="24"/>
          <w:szCs w:val="24"/>
        </w:rPr>
        <w:t>diethylaminobenzaldehyde</w:t>
      </w:r>
      <w:proofErr w:type="spellEnd"/>
      <w:r w:rsidRPr="006F5AF2">
        <w:rPr>
          <w:rFonts w:ascii="Times New Roman" w:hAnsi="Times New Roman" w:cs="Times New Roman"/>
          <w:sz w:val="24"/>
          <w:szCs w:val="24"/>
        </w:rPr>
        <w:t xml:space="preserve"> (DEAB), a specific ALDH inhibit</w:t>
      </w:r>
      <w:r>
        <w:rPr>
          <w:rFonts w:ascii="Times New Roman" w:hAnsi="Times New Roman" w:cs="Times New Roman"/>
          <w:sz w:val="24"/>
          <w:szCs w:val="24"/>
        </w:rPr>
        <w:t>or</w:t>
      </w:r>
      <w:r w:rsidRPr="006F5AF2">
        <w:rPr>
          <w:rFonts w:ascii="Times New Roman" w:hAnsi="Times New Roman" w:cs="Times New Roman"/>
          <w:sz w:val="24"/>
          <w:szCs w:val="24"/>
        </w:rPr>
        <w:t xml:space="preserve">. </w:t>
      </w:r>
      <w:r w:rsidR="004D53AF">
        <w:rPr>
          <w:rFonts w:ascii="Times New Roman" w:hAnsi="Times New Roman" w:cs="Times New Roman"/>
          <w:sz w:val="24"/>
          <w:szCs w:val="24"/>
        </w:rPr>
        <w:t>C</w:t>
      </w:r>
      <w:r>
        <w:rPr>
          <w:rFonts w:ascii="Times New Roman" w:hAnsi="Times New Roman" w:cs="Times New Roman"/>
          <w:sz w:val="24"/>
          <w:szCs w:val="24"/>
        </w:rPr>
        <w:t>ells were then incubated at 37</w:t>
      </w:r>
      <w:r>
        <w:rPr>
          <w:rFonts w:ascii="Calibri" w:hAnsi="Calibri" w:cs="Times New Roman"/>
          <w:sz w:val="24"/>
          <w:szCs w:val="24"/>
        </w:rPr>
        <w:t>°</w:t>
      </w:r>
      <w:r>
        <w:rPr>
          <w:rFonts w:ascii="Times New Roman" w:hAnsi="Times New Roman" w:cs="Times New Roman"/>
          <w:sz w:val="24"/>
          <w:szCs w:val="24"/>
        </w:rPr>
        <w:t xml:space="preserve">C </w:t>
      </w:r>
      <w:r w:rsidR="004D53AF">
        <w:rPr>
          <w:rFonts w:ascii="Times New Roman" w:hAnsi="Times New Roman" w:cs="Times New Roman"/>
          <w:sz w:val="24"/>
          <w:szCs w:val="24"/>
        </w:rPr>
        <w:t xml:space="preserve">in a </w:t>
      </w:r>
      <w:r>
        <w:rPr>
          <w:rFonts w:ascii="Times New Roman" w:hAnsi="Times New Roman" w:cs="Times New Roman"/>
          <w:sz w:val="24"/>
          <w:szCs w:val="24"/>
        </w:rPr>
        <w:t xml:space="preserve">water bath for 60 minutes and collected in ice cold ALDFLOURE assay buffer. </w:t>
      </w:r>
      <w:r w:rsidRPr="006F5AF2">
        <w:rPr>
          <w:rFonts w:ascii="Times New Roman" w:hAnsi="Times New Roman" w:cs="Times New Roman"/>
          <w:sz w:val="24"/>
          <w:szCs w:val="24"/>
        </w:rPr>
        <w:t xml:space="preserve">The ALDEFLUOR </w:t>
      </w:r>
      <w:r>
        <w:rPr>
          <w:rFonts w:ascii="Times New Roman" w:hAnsi="Times New Roman" w:cs="Times New Roman"/>
          <w:sz w:val="24"/>
          <w:szCs w:val="24"/>
        </w:rPr>
        <w:t xml:space="preserve">positive </w:t>
      </w:r>
      <w:r w:rsidRPr="006F5AF2">
        <w:rPr>
          <w:rFonts w:ascii="Times New Roman" w:hAnsi="Times New Roman" w:cs="Times New Roman"/>
          <w:sz w:val="24"/>
          <w:szCs w:val="24"/>
        </w:rPr>
        <w:t xml:space="preserve">gates were established </w:t>
      </w:r>
      <w:r>
        <w:rPr>
          <w:rFonts w:ascii="Times New Roman" w:hAnsi="Times New Roman" w:cs="Times New Roman"/>
          <w:sz w:val="24"/>
          <w:szCs w:val="24"/>
        </w:rPr>
        <w:t xml:space="preserve">based on viability (SYTOX-Blue negative cells) and DEAB-negative control. </w:t>
      </w:r>
    </w:p>
    <w:p w14:paraId="58DC01F9" w14:textId="77777777" w:rsidR="00844355" w:rsidRDefault="00844355" w:rsidP="00A8001A">
      <w:pPr>
        <w:spacing w:after="0" w:line="480" w:lineRule="auto"/>
        <w:rPr>
          <w:rFonts w:ascii="Times New Roman" w:hAnsi="Times New Roman" w:cs="Times New Roman"/>
          <w:b/>
          <w:sz w:val="24"/>
          <w:szCs w:val="24"/>
        </w:rPr>
      </w:pPr>
    </w:p>
    <w:p w14:paraId="0B448D5E" w14:textId="77777777" w:rsidR="00A8001A" w:rsidRDefault="00A8001A" w:rsidP="00A8001A">
      <w:pPr>
        <w:spacing w:after="0" w:line="480" w:lineRule="auto"/>
        <w:rPr>
          <w:rFonts w:ascii="Times New Roman" w:hAnsi="Times New Roman" w:cs="Times New Roman"/>
          <w:b/>
          <w:sz w:val="24"/>
          <w:szCs w:val="24"/>
        </w:rPr>
      </w:pPr>
      <w:r w:rsidRPr="00FF7368">
        <w:rPr>
          <w:rFonts w:ascii="Times New Roman" w:hAnsi="Times New Roman" w:cs="Times New Roman"/>
          <w:b/>
          <w:sz w:val="24"/>
          <w:szCs w:val="24"/>
        </w:rPr>
        <w:t xml:space="preserve">Stable cell </w:t>
      </w:r>
      <w:r>
        <w:rPr>
          <w:rFonts w:ascii="Times New Roman" w:hAnsi="Times New Roman" w:cs="Times New Roman"/>
          <w:b/>
          <w:sz w:val="24"/>
          <w:szCs w:val="24"/>
        </w:rPr>
        <w:t>t</w:t>
      </w:r>
      <w:r w:rsidRPr="00FF7368">
        <w:rPr>
          <w:rFonts w:ascii="Times New Roman" w:hAnsi="Times New Roman" w:cs="Times New Roman"/>
          <w:b/>
          <w:sz w:val="24"/>
          <w:szCs w:val="24"/>
        </w:rPr>
        <w:t>ransfection</w:t>
      </w:r>
      <w:r>
        <w:rPr>
          <w:rFonts w:ascii="Times New Roman" w:hAnsi="Times New Roman" w:cs="Times New Roman"/>
          <w:b/>
          <w:sz w:val="24"/>
          <w:szCs w:val="24"/>
        </w:rPr>
        <w:t xml:space="preserve"> and </w:t>
      </w:r>
      <w:r w:rsidRPr="00FF7368">
        <w:rPr>
          <w:rFonts w:ascii="Times New Roman" w:hAnsi="Times New Roman" w:cs="Times New Roman"/>
          <w:b/>
          <w:sz w:val="24"/>
          <w:szCs w:val="24"/>
        </w:rPr>
        <w:t>Puncta Formation</w:t>
      </w:r>
    </w:p>
    <w:p w14:paraId="5FF015CE" w14:textId="3941C85E" w:rsidR="00A8001A" w:rsidRPr="00FF7368" w:rsidRDefault="00A8001A" w:rsidP="00A8001A">
      <w:pPr>
        <w:spacing w:after="0" w:line="480" w:lineRule="auto"/>
        <w:rPr>
          <w:rFonts w:ascii="Times New Roman" w:hAnsi="Times New Roman" w:cs="Times New Roman"/>
          <w:sz w:val="24"/>
          <w:szCs w:val="24"/>
        </w:rPr>
      </w:pPr>
      <w:r w:rsidRPr="00FF7368">
        <w:rPr>
          <w:rFonts w:ascii="Times New Roman" w:hAnsi="Times New Roman" w:cs="Times New Roman"/>
          <w:sz w:val="24"/>
          <w:szCs w:val="24"/>
        </w:rPr>
        <w:t xml:space="preserve">MDA-MB-468 cells were stably transfected with pEGFP-LC3 vector (Addgene, Cambridge, MA) using Fugene6 (Roche Applied Science, Indianapolis, IN) according to the manufacturer’s </w:t>
      </w:r>
      <w:r w:rsidRPr="00FF7368">
        <w:rPr>
          <w:rFonts w:ascii="Times New Roman" w:hAnsi="Times New Roman" w:cs="Times New Roman"/>
          <w:sz w:val="24"/>
          <w:szCs w:val="24"/>
        </w:rPr>
        <w:lastRenderedPageBreak/>
        <w:t xml:space="preserve">manual. </w:t>
      </w:r>
      <w:r w:rsidR="004D53AF">
        <w:rPr>
          <w:rFonts w:ascii="Times New Roman" w:hAnsi="Times New Roman" w:cs="Times New Roman"/>
          <w:sz w:val="24"/>
          <w:szCs w:val="24"/>
        </w:rPr>
        <w:t>Briefly</w:t>
      </w:r>
      <w:r w:rsidRPr="00FF7368">
        <w:rPr>
          <w:rFonts w:ascii="Times New Roman" w:hAnsi="Times New Roman" w:cs="Times New Roman"/>
          <w:sz w:val="24"/>
          <w:szCs w:val="24"/>
        </w:rPr>
        <w:t xml:space="preserve">, after forming DNA/Fugene6 complex with 1:3 ratio in </w:t>
      </w:r>
      <w:proofErr w:type="spellStart"/>
      <w:r w:rsidRPr="00FF7368">
        <w:rPr>
          <w:rFonts w:ascii="Times New Roman" w:hAnsi="Times New Roman" w:cs="Times New Roman"/>
          <w:sz w:val="24"/>
          <w:szCs w:val="24"/>
        </w:rPr>
        <w:t>OptiMem</w:t>
      </w:r>
      <w:proofErr w:type="spellEnd"/>
      <w:r w:rsidRPr="00FF7368">
        <w:rPr>
          <w:rFonts w:ascii="Times New Roman" w:hAnsi="Times New Roman" w:cs="Times New Roman"/>
          <w:sz w:val="24"/>
          <w:szCs w:val="24"/>
        </w:rPr>
        <w:t xml:space="preserve"> (Invitrogen),  MDA-MB-468 cells in 100</w:t>
      </w:r>
      <w:r w:rsidR="004D53AF">
        <w:rPr>
          <w:rFonts w:ascii="Times New Roman" w:hAnsi="Times New Roman" w:cs="Times New Roman"/>
          <w:sz w:val="24"/>
          <w:szCs w:val="24"/>
        </w:rPr>
        <w:t xml:space="preserve"> </w:t>
      </w:r>
      <w:r w:rsidRPr="00FF7368">
        <w:rPr>
          <w:rFonts w:ascii="Times New Roman" w:hAnsi="Times New Roman" w:cs="Times New Roman"/>
          <w:sz w:val="24"/>
          <w:szCs w:val="24"/>
        </w:rPr>
        <w:t>mm dish</w:t>
      </w:r>
      <w:r w:rsidR="004D53AF">
        <w:rPr>
          <w:rFonts w:ascii="Times New Roman" w:hAnsi="Times New Roman" w:cs="Times New Roman"/>
          <w:sz w:val="24"/>
          <w:szCs w:val="24"/>
        </w:rPr>
        <w:t>es</w:t>
      </w:r>
      <w:r w:rsidRPr="00FF7368">
        <w:rPr>
          <w:rFonts w:ascii="Times New Roman" w:hAnsi="Times New Roman" w:cs="Times New Roman"/>
          <w:sz w:val="24"/>
          <w:szCs w:val="24"/>
        </w:rPr>
        <w:t xml:space="preserve"> were transfected and selected using G418 (200ng/ml) for three months. GFP positive cells were </w:t>
      </w:r>
      <w:r w:rsidR="004D53AF">
        <w:rPr>
          <w:rFonts w:ascii="Times New Roman" w:hAnsi="Times New Roman" w:cs="Times New Roman"/>
          <w:sz w:val="24"/>
          <w:szCs w:val="24"/>
        </w:rPr>
        <w:t xml:space="preserve">then </w:t>
      </w:r>
      <w:r w:rsidRPr="00FF7368">
        <w:rPr>
          <w:rFonts w:ascii="Times New Roman" w:hAnsi="Times New Roman" w:cs="Times New Roman"/>
          <w:sz w:val="24"/>
          <w:szCs w:val="24"/>
        </w:rPr>
        <w:t>flow-sorted and maintained in 10% FBS DMEM plus G418 (50</w:t>
      </w:r>
      <w:r w:rsidR="004D53AF">
        <w:rPr>
          <w:rFonts w:ascii="Times New Roman" w:hAnsi="Times New Roman" w:cs="Times New Roman"/>
          <w:sz w:val="24"/>
          <w:szCs w:val="24"/>
        </w:rPr>
        <w:t xml:space="preserve"> </w:t>
      </w:r>
      <w:proofErr w:type="spellStart"/>
      <w:r w:rsidRPr="00FF7368">
        <w:rPr>
          <w:rFonts w:ascii="Times New Roman" w:hAnsi="Times New Roman" w:cs="Times New Roman"/>
          <w:sz w:val="24"/>
          <w:szCs w:val="24"/>
        </w:rPr>
        <w:t>ng</w:t>
      </w:r>
      <w:proofErr w:type="spellEnd"/>
      <w:r w:rsidRPr="00FF7368">
        <w:rPr>
          <w:rFonts w:ascii="Times New Roman" w:hAnsi="Times New Roman" w:cs="Times New Roman"/>
          <w:sz w:val="24"/>
          <w:szCs w:val="24"/>
        </w:rPr>
        <w:t>/ml).</w:t>
      </w:r>
      <w:r>
        <w:rPr>
          <w:rFonts w:ascii="Times New Roman" w:hAnsi="Times New Roman" w:cs="Times New Roman"/>
          <w:sz w:val="24"/>
          <w:szCs w:val="24"/>
        </w:rPr>
        <w:t xml:space="preserve"> For puncta formation assay, </w:t>
      </w:r>
      <w:r w:rsidRPr="00FF7368">
        <w:rPr>
          <w:rFonts w:ascii="Times New Roman" w:hAnsi="Times New Roman" w:cs="Times New Roman"/>
          <w:sz w:val="24"/>
          <w:szCs w:val="24"/>
        </w:rPr>
        <w:t>MDA-MB-468 cells (30,000 cells) were seeded on a cover slip bottom 35</w:t>
      </w:r>
      <w:r w:rsidR="004D53AF">
        <w:rPr>
          <w:rFonts w:ascii="Times New Roman" w:hAnsi="Times New Roman" w:cs="Times New Roman"/>
          <w:sz w:val="24"/>
          <w:szCs w:val="24"/>
        </w:rPr>
        <w:t xml:space="preserve"> </w:t>
      </w:r>
      <w:r w:rsidRPr="00FF7368">
        <w:rPr>
          <w:rFonts w:ascii="Times New Roman" w:hAnsi="Times New Roman" w:cs="Times New Roman"/>
          <w:sz w:val="24"/>
          <w:szCs w:val="24"/>
        </w:rPr>
        <w:t>mm dish (Cell E&amp;G, Houston, TX) and incubated overnight in the humidified CO</w:t>
      </w:r>
      <w:r w:rsidRPr="00FF7368">
        <w:rPr>
          <w:rFonts w:ascii="Times New Roman" w:hAnsi="Times New Roman" w:cs="Times New Roman"/>
          <w:sz w:val="24"/>
          <w:szCs w:val="24"/>
          <w:vertAlign w:val="subscript"/>
        </w:rPr>
        <w:t>2</w:t>
      </w:r>
      <w:r w:rsidRPr="00FF7368">
        <w:rPr>
          <w:rFonts w:ascii="Times New Roman" w:hAnsi="Times New Roman" w:cs="Times New Roman"/>
          <w:sz w:val="24"/>
          <w:szCs w:val="24"/>
        </w:rPr>
        <w:t xml:space="preserve"> incubator at 37</w:t>
      </w:r>
      <w:r>
        <w:rPr>
          <w:rFonts w:cstheme="minorHAnsi"/>
          <w:sz w:val="24"/>
          <w:szCs w:val="24"/>
        </w:rPr>
        <w:t>°</w:t>
      </w:r>
      <w:r w:rsidRPr="00FF7368">
        <w:rPr>
          <w:rFonts w:ascii="Times New Roman" w:hAnsi="Times New Roman" w:cs="Times New Roman"/>
          <w:sz w:val="24"/>
          <w:szCs w:val="24"/>
        </w:rPr>
        <w:t xml:space="preserve">C. </w:t>
      </w:r>
      <w:r w:rsidR="004D53AF">
        <w:rPr>
          <w:rFonts w:ascii="Times New Roman" w:hAnsi="Times New Roman" w:cs="Times New Roman"/>
          <w:sz w:val="24"/>
          <w:szCs w:val="24"/>
        </w:rPr>
        <w:t>C</w:t>
      </w:r>
      <w:r w:rsidRPr="00FF7368">
        <w:rPr>
          <w:rFonts w:ascii="Times New Roman" w:hAnsi="Times New Roman" w:cs="Times New Roman"/>
          <w:sz w:val="24"/>
          <w:szCs w:val="24"/>
        </w:rPr>
        <w:t xml:space="preserve">ells were cultured further under the 4-treatment regime for 24 hours. After changing to </w:t>
      </w:r>
      <w:r>
        <w:rPr>
          <w:rFonts w:ascii="Times New Roman" w:hAnsi="Times New Roman" w:cs="Times New Roman"/>
          <w:sz w:val="24"/>
          <w:szCs w:val="24"/>
        </w:rPr>
        <w:t>fresh</w:t>
      </w:r>
      <w:r w:rsidRPr="00FF7368">
        <w:rPr>
          <w:rFonts w:ascii="Times New Roman" w:hAnsi="Times New Roman" w:cs="Times New Roman"/>
          <w:sz w:val="24"/>
          <w:szCs w:val="24"/>
        </w:rPr>
        <w:t xml:space="preserve"> growth medium containing the 4-treament regime</w:t>
      </w:r>
      <w:r>
        <w:rPr>
          <w:rFonts w:ascii="Times New Roman" w:hAnsi="Times New Roman" w:cs="Times New Roman"/>
          <w:sz w:val="24"/>
          <w:szCs w:val="24"/>
        </w:rPr>
        <w:t>n</w:t>
      </w:r>
      <w:r w:rsidRPr="00FF7368">
        <w:rPr>
          <w:rFonts w:ascii="Times New Roman" w:hAnsi="Times New Roman" w:cs="Times New Roman"/>
          <w:sz w:val="24"/>
          <w:szCs w:val="24"/>
        </w:rPr>
        <w:t xml:space="preserve">, </w:t>
      </w:r>
      <w:proofErr w:type="spellStart"/>
      <w:r w:rsidRPr="00FF7368">
        <w:rPr>
          <w:rFonts w:ascii="Times New Roman" w:hAnsi="Times New Roman" w:cs="Times New Roman"/>
          <w:bCs/>
          <w:sz w:val="24"/>
          <w:szCs w:val="24"/>
        </w:rPr>
        <w:t>LysoTracker</w:t>
      </w:r>
      <w:proofErr w:type="spellEnd"/>
      <w:r w:rsidRPr="00FF7368">
        <w:rPr>
          <w:rFonts w:ascii="Times New Roman" w:hAnsi="Times New Roman" w:cs="Times New Roman"/>
          <w:bCs/>
          <w:sz w:val="24"/>
          <w:szCs w:val="24"/>
        </w:rPr>
        <w:t xml:space="preserve">® Red DND-99 *1 </w:t>
      </w:r>
      <w:proofErr w:type="spellStart"/>
      <w:r w:rsidRPr="00FF7368">
        <w:rPr>
          <w:rFonts w:ascii="Times New Roman" w:hAnsi="Times New Roman" w:cs="Times New Roman"/>
          <w:bCs/>
          <w:sz w:val="24"/>
          <w:szCs w:val="24"/>
        </w:rPr>
        <w:t>mM</w:t>
      </w:r>
      <w:proofErr w:type="spellEnd"/>
      <w:r w:rsidRPr="00FF7368">
        <w:rPr>
          <w:rFonts w:ascii="Times New Roman" w:hAnsi="Times New Roman" w:cs="Times New Roman"/>
          <w:bCs/>
          <w:sz w:val="24"/>
          <w:szCs w:val="24"/>
        </w:rPr>
        <w:t xml:space="preserve"> solution in DMSO (Invitrogen) was added at a final concentration</w:t>
      </w:r>
      <w:r>
        <w:rPr>
          <w:rFonts w:ascii="Times New Roman" w:hAnsi="Times New Roman" w:cs="Times New Roman"/>
          <w:bCs/>
          <w:sz w:val="24"/>
          <w:szCs w:val="24"/>
        </w:rPr>
        <w:t xml:space="preserve"> of</w:t>
      </w:r>
      <w:r w:rsidRPr="00FF7368">
        <w:rPr>
          <w:rFonts w:ascii="Times New Roman" w:hAnsi="Times New Roman" w:cs="Times New Roman"/>
          <w:bCs/>
          <w:sz w:val="24"/>
          <w:szCs w:val="24"/>
        </w:rPr>
        <w:t xml:space="preserve"> 50</w:t>
      </w:r>
      <w:r w:rsidR="004D53AF">
        <w:rPr>
          <w:rFonts w:ascii="Times New Roman" w:hAnsi="Times New Roman" w:cs="Times New Roman"/>
          <w:bCs/>
          <w:sz w:val="24"/>
          <w:szCs w:val="24"/>
        </w:rPr>
        <w:t xml:space="preserve"> </w:t>
      </w:r>
      <w:proofErr w:type="spellStart"/>
      <w:r w:rsidRPr="00FF7368">
        <w:rPr>
          <w:rFonts w:ascii="Times New Roman" w:hAnsi="Times New Roman" w:cs="Times New Roman"/>
          <w:bCs/>
          <w:sz w:val="24"/>
          <w:szCs w:val="24"/>
        </w:rPr>
        <w:t>nM</w:t>
      </w:r>
      <w:proofErr w:type="spellEnd"/>
      <w:r w:rsidRPr="00FF7368">
        <w:rPr>
          <w:rFonts w:ascii="Times New Roman" w:hAnsi="Times New Roman" w:cs="Times New Roman"/>
          <w:bCs/>
          <w:sz w:val="24"/>
          <w:szCs w:val="24"/>
        </w:rPr>
        <w:t>, and cell</w:t>
      </w:r>
      <w:r>
        <w:rPr>
          <w:rFonts w:ascii="Times New Roman" w:hAnsi="Times New Roman" w:cs="Times New Roman"/>
          <w:bCs/>
          <w:sz w:val="24"/>
          <w:szCs w:val="24"/>
        </w:rPr>
        <w:t>s</w:t>
      </w:r>
      <w:r w:rsidRPr="00FF7368">
        <w:rPr>
          <w:rFonts w:ascii="Times New Roman" w:hAnsi="Times New Roman" w:cs="Times New Roman"/>
          <w:bCs/>
          <w:sz w:val="24"/>
          <w:szCs w:val="24"/>
        </w:rPr>
        <w:t xml:space="preserve"> were </w:t>
      </w:r>
      <w:r>
        <w:rPr>
          <w:rFonts w:ascii="Times New Roman" w:hAnsi="Times New Roman" w:cs="Times New Roman"/>
          <w:bCs/>
          <w:sz w:val="24"/>
          <w:szCs w:val="24"/>
        </w:rPr>
        <w:t xml:space="preserve">further </w:t>
      </w:r>
      <w:r w:rsidRPr="00FF7368">
        <w:rPr>
          <w:rFonts w:ascii="Times New Roman" w:hAnsi="Times New Roman" w:cs="Times New Roman"/>
          <w:bCs/>
          <w:sz w:val="24"/>
          <w:szCs w:val="24"/>
        </w:rPr>
        <w:t>incubated in the CO</w:t>
      </w:r>
      <w:r w:rsidRPr="003935B7">
        <w:rPr>
          <w:rFonts w:ascii="Times New Roman" w:hAnsi="Times New Roman" w:cs="Times New Roman" w:hint="eastAsia"/>
          <w:bCs/>
          <w:sz w:val="24"/>
          <w:szCs w:val="24"/>
          <w:vertAlign w:val="subscript"/>
        </w:rPr>
        <w:t>2</w:t>
      </w:r>
      <w:r w:rsidRPr="00FF7368">
        <w:rPr>
          <w:rFonts w:ascii="Times New Roman" w:hAnsi="Times New Roman" w:cs="Times New Roman"/>
          <w:bCs/>
          <w:sz w:val="24"/>
          <w:szCs w:val="24"/>
        </w:rPr>
        <w:t xml:space="preserve"> incubator at </w:t>
      </w:r>
      <w:r w:rsidRPr="00FF7368">
        <w:rPr>
          <w:rFonts w:ascii="Times New Roman" w:hAnsi="Times New Roman" w:cs="Times New Roman"/>
          <w:sz w:val="24"/>
          <w:szCs w:val="24"/>
        </w:rPr>
        <w:t>37</w:t>
      </w:r>
      <w:r>
        <w:rPr>
          <w:rFonts w:ascii="Calibri" w:hAnsi="Calibri" w:cs="Times New Roman"/>
          <w:sz w:val="24"/>
          <w:szCs w:val="24"/>
        </w:rPr>
        <w:t>°</w:t>
      </w:r>
      <w:r w:rsidRPr="00FF7368">
        <w:rPr>
          <w:rFonts w:ascii="Times New Roman" w:hAnsi="Times New Roman" w:cs="Times New Roman"/>
          <w:sz w:val="24"/>
          <w:szCs w:val="24"/>
        </w:rPr>
        <w:t xml:space="preserve">C for 30 minutes. After </w:t>
      </w:r>
      <w:r>
        <w:rPr>
          <w:rFonts w:ascii="Times New Roman" w:hAnsi="Times New Roman" w:cs="Times New Roman"/>
          <w:sz w:val="24"/>
          <w:szCs w:val="24"/>
        </w:rPr>
        <w:t xml:space="preserve">media were replaced with fresh media containing the 4-treatment regimen, </w:t>
      </w:r>
      <w:r w:rsidRPr="00FF7368">
        <w:rPr>
          <w:rFonts w:ascii="Times New Roman" w:hAnsi="Times New Roman" w:cs="Times New Roman"/>
          <w:sz w:val="24"/>
          <w:szCs w:val="24"/>
        </w:rPr>
        <w:t xml:space="preserve">cells were examined under </w:t>
      </w:r>
      <w:r w:rsidR="004D53AF">
        <w:rPr>
          <w:rFonts w:ascii="Times New Roman" w:hAnsi="Times New Roman" w:cs="Times New Roman"/>
          <w:sz w:val="24"/>
          <w:szCs w:val="24"/>
        </w:rPr>
        <w:t xml:space="preserve">a </w:t>
      </w:r>
      <w:r w:rsidRPr="00FF7368">
        <w:rPr>
          <w:rFonts w:ascii="Times New Roman" w:hAnsi="Times New Roman" w:cs="Times New Roman"/>
          <w:sz w:val="24"/>
          <w:szCs w:val="24"/>
        </w:rPr>
        <w:t>humidified CO</w:t>
      </w:r>
      <w:r w:rsidRPr="00FF7368">
        <w:rPr>
          <w:rFonts w:ascii="Times New Roman" w:hAnsi="Times New Roman" w:cs="Times New Roman"/>
          <w:sz w:val="24"/>
          <w:szCs w:val="24"/>
          <w:vertAlign w:val="subscript"/>
        </w:rPr>
        <w:t>2</w:t>
      </w:r>
      <w:r w:rsidRPr="00FF7368">
        <w:rPr>
          <w:rFonts w:ascii="Times New Roman" w:hAnsi="Times New Roman" w:cs="Times New Roman"/>
          <w:sz w:val="24"/>
          <w:szCs w:val="24"/>
        </w:rPr>
        <w:t xml:space="preserve"> chamber using a confocal microscope (Olympus </w:t>
      </w:r>
      <w:proofErr w:type="spellStart"/>
      <w:r w:rsidRPr="00FF7368">
        <w:rPr>
          <w:rStyle w:val="st1"/>
          <w:rFonts w:ascii="Times New Roman" w:hAnsi="Times New Roman" w:cs="Times New Roman"/>
          <w:sz w:val="24"/>
          <w:szCs w:val="24"/>
        </w:rPr>
        <w:t>FluoView</w:t>
      </w:r>
      <w:proofErr w:type="spellEnd"/>
      <w:r w:rsidRPr="00FF7368">
        <w:rPr>
          <w:rStyle w:val="st1"/>
          <w:rFonts w:ascii="Times New Roman" w:hAnsi="Times New Roman" w:cs="Times New Roman"/>
          <w:sz w:val="24"/>
          <w:szCs w:val="24"/>
        </w:rPr>
        <w:t xml:space="preserve"> </w:t>
      </w:r>
      <w:r w:rsidRPr="00FF7368">
        <w:rPr>
          <w:rStyle w:val="st1"/>
          <w:rFonts w:ascii="Times New Roman" w:hAnsi="Times New Roman" w:cs="Times New Roman"/>
          <w:bCs/>
          <w:sz w:val="24"/>
          <w:szCs w:val="24"/>
        </w:rPr>
        <w:t xml:space="preserve">FV1000 with bundled operating software, </w:t>
      </w:r>
      <w:proofErr w:type="spellStart"/>
      <w:r w:rsidRPr="00FF7368">
        <w:rPr>
          <w:rStyle w:val="st1"/>
          <w:rFonts w:ascii="Times New Roman" w:hAnsi="Times New Roman" w:cs="Times New Roman"/>
          <w:bCs/>
          <w:sz w:val="24"/>
          <w:szCs w:val="24"/>
        </w:rPr>
        <w:t>OlympusUSA</w:t>
      </w:r>
      <w:proofErr w:type="spellEnd"/>
      <w:r w:rsidRPr="00FF7368">
        <w:rPr>
          <w:rStyle w:val="st1"/>
          <w:rFonts w:ascii="Times New Roman" w:hAnsi="Times New Roman" w:cs="Times New Roman"/>
          <w:bCs/>
          <w:sz w:val="24"/>
          <w:szCs w:val="24"/>
        </w:rPr>
        <w:t xml:space="preserve">, Center </w:t>
      </w:r>
      <w:proofErr w:type="spellStart"/>
      <w:r w:rsidRPr="00FF7368">
        <w:rPr>
          <w:rStyle w:val="st1"/>
          <w:rFonts w:ascii="Times New Roman" w:hAnsi="Times New Roman" w:cs="Times New Roman"/>
          <w:bCs/>
          <w:sz w:val="24"/>
          <w:szCs w:val="24"/>
        </w:rPr>
        <w:t>Velly</w:t>
      </w:r>
      <w:proofErr w:type="spellEnd"/>
      <w:r w:rsidRPr="00FF7368">
        <w:rPr>
          <w:rStyle w:val="st1"/>
          <w:rFonts w:ascii="Times New Roman" w:hAnsi="Times New Roman" w:cs="Times New Roman"/>
          <w:bCs/>
          <w:sz w:val="24"/>
          <w:szCs w:val="24"/>
        </w:rPr>
        <w:t>, PA</w:t>
      </w:r>
      <w:r w:rsidRPr="00FF7368">
        <w:rPr>
          <w:rStyle w:val="st1"/>
          <w:rFonts w:ascii="Times New Roman" w:hAnsi="Times New Roman" w:cs="Times New Roman"/>
          <w:b/>
          <w:bCs/>
          <w:sz w:val="24"/>
          <w:szCs w:val="24"/>
        </w:rPr>
        <w:t>)</w:t>
      </w:r>
      <w:r w:rsidRPr="00FF7368">
        <w:rPr>
          <w:rFonts w:ascii="Times New Roman" w:hAnsi="Times New Roman" w:cs="Times New Roman"/>
          <w:sz w:val="24"/>
          <w:szCs w:val="24"/>
        </w:rPr>
        <w:t>. Cells were imaged with an oil-emersion 100x objective lens (Olympus) with 2.5 optical zoom. Nuclei were stained by adding Hoechst 34442 dye (0.5µg/ml) into the culture medium.</w:t>
      </w:r>
    </w:p>
    <w:p w14:paraId="188164B1" w14:textId="77777777" w:rsidR="00844355" w:rsidRDefault="00844355" w:rsidP="00A8001A">
      <w:pPr>
        <w:spacing w:after="0" w:line="480" w:lineRule="auto"/>
        <w:rPr>
          <w:rFonts w:ascii="Times New Roman" w:hAnsi="Times New Roman" w:cs="Times New Roman"/>
          <w:b/>
          <w:sz w:val="24"/>
          <w:szCs w:val="24"/>
        </w:rPr>
      </w:pPr>
    </w:p>
    <w:p w14:paraId="3700A082" w14:textId="77777777" w:rsidR="00A8001A" w:rsidRDefault="00A8001A" w:rsidP="00A8001A">
      <w:pPr>
        <w:spacing w:after="0" w:line="480" w:lineRule="auto"/>
        <w:rPr>
          <w:rFonts w:ascii="Times New Roman" w:hAnsi="Times New Roman" w:cs="Times New Roman"/>
          <w:b/>
          <w:sz w:val="24"/>
          <w:szCs w:val="24"/>
        </w:rPr>
      </w:pPr>
      <w:r>
        <w:rPr>
          <w:rFonts w:ascii="Times New Roman" w:hAnsi="Times New Roman" w:cs="Times New Roman"/>
          <w:b/>
          <w:sz w:val="24"/>
          <w:szCs w:val="24"/>
        </w:rPr>
        <w:t>Apoptosis Analysis</w:t>
      </w:r>
    </w:p>
    <w:p w14:paraId="2E1A7CA2" w14:textId="76710678" w:rsidR="00A8001A" w:rsidRDefault="00A8001A" w:rsidP="00A8001A">
      <w:pPr>
        <w:spacing w:after="0" w:line="480" w:lineRule="auto"/>
        <w:rPr>
          <w:rFonts w:ascii="Times New Roman" w:hAnsi="Times New Roman" w:cs="Times New Roman"/>
          <w:sz w:val="24"/>
          <w:szCs w:val="24"/>
        </w:rPr>
      </w:pPr>
      <w:r w:rsidRPr="00506AB1">
        <w:rPr>
          <w:rFonts w:ascii="Times New Roman" w:hAnsi="Times New Roman" w:cs="Times New Roman"/>
          <w:sz w:val="24"/>
          <w:szCs w:val="24"/>
        </w:rPr>
        <w:t>Hs578T, MDA-MB</w:t>
      </w:r>
      <w:r>
        <w:rPr>
          <w:rFonts w:ascii="Times New Roman" w:hAnsi="Times New Roman" w:cs="Times New Roman" w:hint="eastAsia"/>
          <w:sz w:val="24"/>
          <w:szCs w:val="24"/>
        </w:rPr>
        <w:t>-</w:t>
      </w:r>
      <w:r w:rsidRPr="00506AB1">
        <w:rPr>
          <w:rFonts w:ascii="Times New Roman" w:hAnsi="Times New Roman" w:cs="Times New Roman"/>
          <w:sz w:val="24"/>
          <w:szCs w:val="24"/>
        </w:rPr>
        <w:t>231, and SUM159PT cells</w:t>
      </w:r>
      <w:r>
        <w:rPr>
          <w:rFonts w:ascii="Times New Roman" w:hAnsi="Times New Roman" w:cs="Times New Roman"/>
          <w:sz w:val="24"/>
          <w:szCs w:val="24"/>
        </w:rPr>
        <w:t xml:space="preserve"> in 6 well plates</w:t>
      </w:r>
      <w:r w:rsidRPr="00506AB1">
        <w:rPr>
          <w:rFonts w:ascii="Times New Roman" w:hAnsi="Times New Roman" w:cs="Times New Roman"/>
          <w:sz w:val="24"/>
          <w:szCs w:val="24"/>
        </w:rPr>
        <w:t xml:space="preserve"> were treated with the 4</w:t>
      </w:r>
      <w:r>
        <w:rPr>
          <w:rFonts w:ascii="Times New Roman" w:hAnsi="Times New Roman" w:cs="Times New Roman"/>
          <w:sz w:val="24"/>
          <w:szCs w:val="24"/>
        </w:rPr>
        <w:t>-</w:t>
      </w:r>
      <w:r w:rsidRPr="00506AB1">
        <w:rPr>
          <w:rFonts w:ascii="Times New Roman" w:hAnsi="Times New Roman" w:cs="Times New Roman"/>
          <w:sz w:val="24"/>
          <w:szCs w:val="24"/>
        </w:rPr>
        <w:t>treatment regimen for 48 hours and subjected to apopto</w:t>
      </w:r>
      <w:r w:rsidR="004D53AF">
        <w:rPr>
          <w:rFonts w:ascii="Times New Roman" w:hAnsi="Times New Roman" w:cs="Times New Roman"/>
          <w:sz w:val="24"/>
          <w:szCs w:val="24"/>
        </w:rPr>
        <w:t>tic</w:t>
      </w:r>
      <w:r w:rsidRPr="00506AB1">
        <w:rPr>
          <w:rFonts w:ascii="Times New Roman" w:hAnsi="Times New Roman" w:cs="Times New Roman"/>
          <w:sz w:val="24"/>
          <w:szCs w:val="24"/>
        </w:rPr>
        <w:t xml:space="preserve"> assay using </w:t>
      </w:r>
      <w:r>
        <w:rPr>
          <w:rFonts w:ascii="Times New Roman" w:hAnsi="Times New Roman" w:cs="Times New Roman"/>
          <w:sz w:val="24"/>
          <w:szCs w:val="24"/>
        </w:rPr>
        <w:t xml:space="preserve">an </w:t>
      </w:r>
      <w:proofErr w:type="spellStart"/>
      <w:r>
        <w:rPr>
          <w:rFonts w:ascii="Times New Roman" w:hAnsi="Times New Roman" w:cs="Times New Roman"/>
          <w:sz w:val="24"/>
          <w:szCs w:val="24"/>
        </w:rPr>
        <w:t>Annexin</w:t>
      </w:r>
      <w:r w:rsidRPr="00506AB1">
        <w:rPr>
          <w:rFonts w:ascii="Times New Roman" w:hAnsi="Times New Roman" w:cs="Times New Roman"/>
          <w:sz w:val="24"/>
          <w:szCs w:val="24"/>
        </w:rPr>
        <w:t>V</w:t>
      </w:r>
      <w:proofErr w:type="spellEnd"/>
      <w:r>
        <w:rPr>
          <w:rFonts w:ascii="Times New Roman" w:hAnsi="Times New Roman" w:cs="Times New Roman"/>
          <w:sz w:val="24"/>
          <w:szCs w:val="24"/>
        </w:rPr>
        <w:t>-FITC</w:t>
      </w:r>
      <w:r w:rsidRPr="00506AB1">
        <w:rPr>
          <w:rFonts w:ascii="Times New Roman" w:hAnsi="Times New Roman" w:cs="Times New Roman"/>
          <w:sz w:val="24"/>
          <w:szCs w:val="24"/>
        </w:rPr>
        <w:t xml:space="preserve"> and SYTOX-Blue dead cell staining kit (Invitrogen). </w:t>
      </w:r>
      <w:r>
        <w:rPr>
          <w:rFonts w:ascii="Times New Roman" w:hAnsi="Times New Roman" w:cs="Times New Roman"/>
          <w:sz w:val="24"/>
          <w:szCs w:val="24"/>
        </w:rPr>
        <w:t xml:space="preserve"> Cells (1</w:t>
      </w:r>
      <w:r w:rsidR="004D53AF">
        <w:rPr>
          <w:rFonts w:ascii="Times New Roman" w:hAnsi="Times New Roman" w:cs="Times New Roman"/>
          <w:sz w:val="24"/>
          <w:szCs w:val="24"/>
        </w:rPr>
        <w:t xml:space="preserve"> </w:t>
      </w:r>
      <w:r>
        <w:rPr>
          <w:rFonts w:ascii="Times New Roman" w:hAnsi="Times New Roman" w:cs="Times New Roman"/>
          <w:sz w:val="24"/>
          <w:szCs w:val="24"/>
        </w:rPr>
        <w:t>x</w:t>
      </w:r>
      <w:r w:rsidR="004D53AF">
        <w:rPr>
          <w:rFonts w:ascii="Times New Roman" w:hAnsi="Times New Roman" w:cs="Times New Roman"/>
          <w:sz w:val="24"/>
          <w:szCs w:val="24"/>
        </w:rPr>
        <w:t xml:space="preserve"> </w:t>
      </w:r>
      <w:r>
        <w:rPr>
          <w:rFonts w:ascii="Times New Roman" w:hAnsi="Times New Roman" w:cs="Times New Roman"/>
          <w:sz w:val="24"/>
          <w:szCs w:val="24"/>
        </w:rPr>
        <w:t>10</w:t>
      </w:r>
      <w:r w:rsidRPr="003935B7">
        <w:rPr>
          <w:rFonts w:ascii="Times New Roman" w:hAnsi="Times New Roman" w:cs="Times New Roman"/>
          <w:sz w:val="24"/>
          <w:szCs w:val="24"/>
          <w:vertAlign w:val="superscript"/>
        </w:rPr>
        <w:t>6</w:t>
      </w:r>
      <w:r>
        <w:rPr>
          <w:rFonts w:ascii="Times New Roman" w:hAnsi="Times New Roman" w:cs="Times New Roman"/>
          <w:sz w:val="24"/>
          <w:szCs w:val="24"/>
        </w:rPr>
        <w:t xml:space="preserve"> cells) in the binding buffer were mixed with 5</w:t>
      </w:r>
      <w:r w:rsidR="004D53AF">
        <w:rPr>
          <w:rFonts w:ascii="Times New Roman" w:hAnsi="Times New Roman" w:cs="Times New Roman"/>
          <w:sz w:val="24"/>
          <w:szCs w:val="24"/>
        </w:rPr>
        <w:t xml:space="preserve">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Annexin</w:t>
      </w:r>
      <w:proofErr w:type="spellEnd"/>
      <w:r w:rsidR="004D53AF">
        <w:rPr>
          <w:rFonts w:ascii="Times New Roman" w:hAnsi="Times New Roman" w:cs="Times New Roman"/>
          <w:sz w:val="24"/>
          <w:szCs w:val="24"/>
        </w:rPr>
        <w:t xml:space="preserve"> </w:t>
      </w:r>
      <w:r>
        <w:rPr>
          <w:rFonts w:ascii="Times New Roman" w:hAnsi="Times New Roman" w:cs="Times New Roman"/>
          <w:sz w:val="24"/>
          <w:szCs w:val="24"/>
        </w:rPr>
        <w:t xml:space="preserve">V antibody solution for 15 minutes on ice and washed two times with fresh binding buffer. After the final wash, cells were suspended in the fresh binding buffer containing SYTOX-Blue (500nM). </w:t>
      </w:r>
      <w:r w:rsidR="004D53AF">
        <w:rPr>
          <w:rFonts w:ascii="Times New Roman" w:hAnsi="Times New Roman" w:cs="Times New Roman"/>
          <w:sz w:val="24"/>
          <w:szCs w:val="24"/>
        </w:rPr>
        <w:t>C</w:t>
      </w:r>
      <w:r>
        <w:rPr>
          <w:rFonts w:ascii="Times New Roman" w:hAnsi="Times New Roman" w:cs="Times New Roman"/>
          <w:sz w:val="24"/>
          <w:szCs w:val="24"/>
        </w:rPr>
        <w:t xml:space="preserve">ells were </w:t>
      </w:r>
      <w:r w:rsidR="004D53AF">
        <w:rPr>
          <w:rFonts w:ascii="Times New Roman" w:hAnsi="Times New Roman" w:cs="Times New Roman"/>
          <w:sz w:val="24"/>
          <w:szCs w:val="24"/>
        </w:rPr>
        <w:t xml:space="preserve">then </w:t>
      </w:r>
      <w:r>
        <w:rPr>
          <w:rFonts w:ascii="Times New Roman" w:hAnsi="Times New Roman" w:cs="Times New Roman"/>
          <w:sz w:val="24"/>
          <w:szCs w:val="24"/>
        </w:rPr>
        <w:t xml:space="preserve">analyzed immediately using </w:t>
      </w:r>
      <w:r w:rsidRPr="002507D3">
        <w:rPr>
          <w:rFonts w:ascii="Times New Roman" w:hAnsi="Times New Roman" w:cs="Times New Roman"/>
          <w:sz w:val="24"/>
          <w:szCs w:val="24"/>
        </w:rPr>
        <w:t xml:space="preserve">BD FACS </w:t>
      </w:r>
      <w:proofErr w:type="spellStart"/>
      <w:r w:rsidRPr="002507D3">
        <w:rPr>
          <w:rFonts w:ascii="Times New Roman" w:hAnsi="Times New Roman" w:cs="Times New Roman"/>
          <w:sz w:val="24"/>
          <w:szCs w:val="24"/>
        </w:rPr>
        <w:t>Fortessa</w:t>
      </w:r>
      <w:proofErr w:type="spellEnd"/>
      <w:r>
        <w:rPr>
          <w:rFonts w:ascii="Times New Roman" w:hAnsi="Times New Roman" w:cs="Times New Roman"/>
          <w:sz w:val="24"/>
          <w:szCs w:val="24"/>
        </w:rPr>
        <w:t xml:space="preserve">. The experiments in triplicates per group were repeated two times with similar results. </w:t>
      </w:r>
    </w:p>
    <w:p w14:paraId="492C31C9" w14:textId="77777777" w:rsidR="00844355" w:rsidRDefault="00844355" w:rsidP="00326A39">
      <w:pPr>
        <w:spacing w:after="0" w:line="480" w:lineRule="auto"/>
        <w:jc w:val="both"/>
        <w:rPr>
          <w:rFonts w:ascii="Times New Roman" w:hAnsi="Times New Roman" w:cs="Times New Roman"/>
          <w:b/>
          <w:sz w:val="24"/>
          <w:szCs w:val="24"/>
        </w:rPr>
      </w:pPr>
    </w:p>
    <w:p w14:paraId="3F7ECB2E" w14:textId="77777777" w:rsidR="00326A39" w:rsidRPr="002507D3" w:rsidRDefault="00326A39" w:rsidP="00326A39">
      <w:pPr>
        <w:spacing w:after="0" w:line="480" w:lineRule="auto"/>
        <w:jc w:val="both"/>
        <w:rPr>
          <w:rFonts w:ascii="Times New Roman" w:hAnsi="Times New Roman" w:cs="Times New Roman"/>
          <w:b/>
          <w:sz w:val="24"/>
          <w:szCs w:val="24"/>
        </w:rPr>
      </w:pPr>
      <w:r w:rsidRPr="002507D3">
        <w:rPr>
          <w:rFonts w:ascii="Times New Roman" w:hAnsi="Times New Roman" w:cs="Times New Roman"/>
          <w:b/>
          <w:sz w:val="24"/>
          <w:szCs w:val="24"/>
        </w:rPr>
        <w:t xml:space="preserve">Western blot and </w:t>
      </w:r>
      <w:proofErr w:type="spellStart"/>
      <w:r w:rsidRPr="002507D3">
        <w:rPr>
          <w:rFonts w:ascii="Times New Roman" w:hAnsi="Times New Roman" w:cs="Times New Roman"/>
          <w:b/>
          <w:sz w:val="24"/>
          <w:szCs w:val="24"/>
        </w:rPr>
        <w:t>Immunoprecipitation</w:t>
      </w:r>
      <w:proofErr w:type="spellEnd"/>
      <w:r w:rsidRPr="002507D3" w:rsidDel="00402811">
        <w:rPr>
          <w:rFonts w:ascii="Times New Roman" w:hAnsi="Times New Roman" w:cs="Times New Roman"/>
          <w:b/>
          <w:sz w:val="24"/>
          <w:szCs w:val="24"/>
        </w:rPr>
        <w:t xml:space="preserve"> </w:t>
      </w:r>
      <w:r w:rsidRPr="002507D3">
        <w:rPr>
          <w:rFonts w:ascii="Times New Roman" w:hAnsi="Times New Roman" w:cs="Times New Roman"/>
          <w:b/>
          <w:sz w:val="24"/>
          <w:szCs w:val="24"/>
        </w:rPr>
        <w:t>Assay</w:t>
      </w:r>
      <w:r>
        <w:rPr>
          <w:rFonts w:ascii="Times New Roman" w:hAnsi="Times New Roman" w:cs="Times New Roman"/>
          <w:b/>
          <w:sz w:val="24"/>
          <w:szCs w:val="24"/>
        </w:rPr>
        <w:t>s</w:t>
      </w:r>
    </w:p>
    <w:p w14:paraId="7E457168" w14:textId="79D8A903" w:rsidR="00326A39" w:rsidRDefault="00326A39" w:rsidP="00326A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treatments of</w:t>
      </w:r>
      <w:r w:rsidRPr="002507D3">
        <w:rPr>
          <w:rFonts w:ascii="Times New Roman" w:hAnsi="Times New Roman" w:cs="Times New Roman"/>
          <w:sz w:val="24"/>
          <w:szCs w:val="24"/>
        </w:rPr>
        <w:t xml:space="preserve"> DMSO</w:t>
      </w:r>
      <w:r>
        <w:rPr>
          <w:rFonts w:ascii="Times New Roman" w:hAnsi="Times New Roman" w:cs="Times New Roman"/>
          <w:sz w:val="24"/>
          <w:szCs w:val="24"/>
        </w:rPr>
        <w:t xml:space="preserve"> (Con</w:t>
      </w:r>
      <w:r w:rsidRPr="002507D3">
        <w:rPr>
          <w:rFonts w:ascii="Times New Roman" w:hAnsi="Times New Roman" w:cs="Times New Roman"/>
          <w:sz w:val="24"/>
          <w:szCs w:val="24"/>
        </w:rPr>
        <w:t>), CQ (1µM), PTX (5nM)</w:t>
      </w:r>
      <w:r>
        <w:rPr>
          <w:rFonts w:ascii="Times New Roman" w:hAnsi="Times New Roman" w:cs="Times New Roman"/>
          <w:sz w:val="24"/>
          <w:szCs w:val="24"/>
        </w:rPr>
        <w:t xml:space="preserve"> </w:t>
      </w:r>
      <w:r w:rsidRPr="002507D3">
        <w:rPr>
          <w:rFonts w:ascii="Times New Roman" w:hAnsi="Times New Roman" w:cs="Times New Roman"/>
          <w:sz w:val="24"/>
          <w:szCs w:val="24"/>
        </w:rPr>
        <w:t>in DMSO (5nM), and CQ-PTX</w:t>
      </w:r>
      <w:r>
        <w:rPr>
          <w:rFonts w:ascii="Times New Roman" w:hAnsi="Times New Roman" w:cs="Times New Roman"/>
          <w:sz w:val="24"/>
          <w:szCs w:val="24"/>
        </w:rPr>
        <w:t xml:space="preserve">, </w:t>
      </w:r>
      <w:r w:rsidRPr="002507D3">
        <w:rPr>
          <w:rFonts w:ascii="Times New Roman" w:hAnsi="Times New Roman" w:cs="Times New Roman"/>
          <w:sz w:val="24"/>
          <w:szCs w:val="24"/>
        </w:rPr>
        <w:t>cell</w:t>
      </w:r>
      <w:r>
        <w:rPr>
          <w:rFonts w:ascii="Times New Roman" w:hAnsi="Times New Roman" w:cs="Times New Roman"/>
          <w:sz w:val="24"/>
          <w:szCs w:val="24"/>
        </w:rPr>
        <w:t>s</w:t>
      </w:r>
      <w:r w:rsidRPr="002507D3">
        <w:rPr>
          <w:rFonts w:ascii="Times New Roman" w:hAnsi="Times New Roman" w:cs="Times New Roman"/>
          <w:sz w:val="24"/>
          <w:szCs w:val="24"/>
        </w:rPr>
        <w:t xml:space="preserve"> were lysed </w:t>
      </w:r>
      <w:r>
        <w:rPr>
          <w:rFonts w:ascii="Times New Roman" w:hAnsi="Times New Roman" w:cs="Times New Roman"/>
          <w:sz w:val="24"/>
          <w:szCs w:val="24"/>
        </w:rPr>
        <w:t xml:space="preserve">in a </w:t>
      </w:r>
      <w:proofErr w:type="spellStart"/>
      <w:r>
        <w:rPr>
          <w:rFonts w:ascii="Times New Roman" w:hAnsi="Times New Roman" w:cs="Times New Roman"/>
          <w:sz w:val="24"/>
          <w:szCs w:val="24"/>
        </w:rPr>
        <w:t>lysis</w:t>
      </w:r>
      <w:proofErr w:type="spellEnd"/>
      <w:r w:rsidRPr="002507D3">
        <w:rPr>
          <w:rFonts w:ascii="Times New Roman" w:hAnsi="Times New Roman" w:cs="Times New Roman"/>
          <w:sz w:val="24"/>
          <w:szCs w:val="24"/>
        </w:rPr>
        <w:t xml:space="preserve"> buffer (1.5% Triton X-100 and 10% glycerol in DPBS) containing </w:t>
      </w:r>
      <w:r>
        <w:rPr>
          <w:rFonts w:ascii="Times New Roman" w:hAnsi="Times New Roman" w:cs="Times New Roman"/>
          <w:sz w:val="24"/>
          <w:szCs w:val="24"/>
        </w:rPr>
        <w:t xml:space="preserve">a </w:t>
      </w:r>
      <w:r w:rsidRPr="002507D3">
        <w:rPr>
          <w:rFonts w:ascii="Times New Roman" w:hAnsi="Times New Roman" w:cs="Times New Roman"/>
          <w:sz w:val="24"/>
          <w:szCs w:val="24"/>
        </w:rPr>
        <w:t xml:space="preserve">proteinase and phosphatase inhibitor cocktail (Thermo Scientific Pierce Protein Biology, Rockford, IL). For </w:t>
      </w:r>
      <w:proofErr w:type="spellStart"/>
      <w:r w:rsidRPr="002507D3">
        <w:rPr>
          <w:rFonts w:ascii="Times New Roman" w:hAnsi="Times New Roman" w:cs="Times New Roman"/>
          <w:sz w:val="24"/>
          <w:szCs w:val="24"/>
        </w:rPr>
        <w:t>immunoprecipitation</w:t>
      </w:r>
      <w:proofErr w:type="spellEnd"/>
      <w:r w:rsidRPr="002507D3">
        <w:rPr>
          <w:rFonts w:ascii="Times New Roman" w:hAnsi="Times New Roman" w:cs="Times New Roman"/>
          <w:sz w:val="24"/>
          <w:szCs w:val="24"/>
        </w:rPr>
        <w:t>, total 500</w:t>
      </w:r>
      <w:r w:rsidR="004D53AF">
        <w:rPr>
          <w:rFonts w:ascii="Times New Roman" w:hAnsi="Times New Roman" w:cs="Times New Roman"/>
          <w:sz w:val="24"/>
          <w:szCs w:val="24"/>
        </w:rPr>
        <w:t xml:space="preserve"> </w:t>
      </w:r>
      <w:r w:rsidRPr="002507D3">
        <w:rPr>
          <w:rFonts w:ascii="Times New Roman" w:hAnsi="Times New Roman" w:cs="Times New Roman"/>
          <w:sz w:val="24"/>
          <w:szCs w:val="24"/>
        </w:rPr>
        <w:t>µg of cell extracts were incubated for 24 h</w:t>
      </w:r>
      <w:r>
        <w:rPr>
          <w:rFonts w:ascii="Times New Roman" w:hAnsi="Times New Roman" w:cs="Times New Roman"/>
          <w:sz w:val="24"/>
          <w:szCs w:val="24"/>
        </w:rPr>
        <w:t>ours</w:t>
      </w:r>
      <w:r w:rsidRPr="002507D3">
        <w:rPr>
          <w:rFonts w:ascii="Times New Roman" w:hAnsi="Times New Roman" w:cs="Times New Roman"/>
          <w:sz w:val="24"/>
          <w:szCs w:val="24"/>
        </w:rPr>
        <w:t xml:space="preserve"> with rabbit anti-Jak2 antibodies conjugated to </w:t>
      </w:r>
      <w:proofErr w:type="spellStart"/>
      <w:r w:rsidRPr="002507D3">
        <w:rPr>
          <w:rFonts w:ascii="Times New Roman" w:hAnsi="Times New Roman" w:cs="Times New Roman"/>
          <w:sz w:val="24"/>
          <w:szCs w:val="24"/>
        </w:rPr>
        <w:t>sepharose</w:t>
      </w:r>
      <w:proofErr w:type="spellEnd"/>
      <w:r w:rsidRPr="002507D3">
        <w:rPr>
          <w:rFonts w:ascii="Times New Roman" w:hAnsi="Times New Roman" w:cs="Times New Roman"/>
          <w:sz w:val="24"/>
          <w:szCs w:val="24"/>
        </w:rPr>
        <w:t xml:space="preserve"> beads</w:t>
      </w:r>
      <w:r>
        <w:rPr>
          <w:rFonts w:ascii="Times New Roman" w:hAnsi="Times New Roman" w:cs="Times New Roman"/>
          <w:sz w:val="24"/>
          <w:szCs w:val="24"/>
        </w:rPr>
        <w:t xml:space="preserve"> (Cell Signaling Technology)</w:t>
      </w:r>
      <w:r w:rsidRPr="002507D3">
        <w:rPr>
          <w:rFonts w:ascii="Times New Roman" w:hAnsi="Times New Roman" w:cs="Times New Roman"/>
          <w:sz w:val="24"/>
          <w:szCs w:val="24"/>
        </w:rPr>
        <w:t xml:space="preserve"> according to the manufacturer’s recommendation. Normal rabbit </w:t>
      </w:r>
      <w:proofErr w:type="spellStart"/>
      <w:r w:rsidRPr="002507D3">
        <w:rPr>
          <w:rFonts w:ascii="Times New Roman" w:hAnsi="Times New Roman" w:cs="Times New Roman"/>
          <w:sz w:val="24"/>
          <w:szCs w:val="24"/>
        </w:rPr>
        <w:t>IgG</w:t>
      </w:r>
      <w:proofErr w:type="spellEnd"/>
      <w:r w:rsidRPr="002507D3">
        <w:rPr>
          <w:rFonts w:ascii="Times New Roman" w:hAnsi="Times New Roman" w:cs="Times New Roman"/>
          <w:sz w:val="24"/>
          <w:szCs w:val="24"/>
        </w:rPr>
        <w:t xml:space="preserve"> conjugated with </w:t>
      </w:r>
      <w:proofErr w:type="spellStart"/>
      <w:r w:rsidRPr="002507D3">
        <w:rPr>
          <w:rFonts w:ascii="Times New Roman" w:hAnsi="Times New Roman" w:cs="Times New Roman"/>
          <w:sz w:val="24"/>
          <w:szCs w:val="24"/>
        </w:rPr>
        <w:t>sep</w:t>
      </w:r>
      <w:r>
        <w:rPr>
          <w:rFonts w:ascii="Times New Roman" w:hAnsi="Times New Roman" w:cs="Times New Roman"/>
          <w:sz w:val="24"/>
          <w:szCs w:val="24"/>
        </w:rPr>
        <w:t>h</w:t>
      </w:r>
      <w:r w:rsidRPr="002507D3">
        <w:rPr>
          <w:rFonts w:ascii="Times New Roman" w:hAnsi="Times New Roman" w:cs="Times New Roman"/>
          <w:sz w:val="24"/>
          <w:szCs w:val="24"/>
        </w:rPr>
        <w:t>arose</w:t>
      </w:r>
      <w:proofErr w:type="spellEnd"/>
      <w:r>
        <w:rPr>
          <w:rFonts w:ascii="Times New Roman" w:hAnsi="Times New Roman" w:cs="Times New Roman"/>
          <w:sz w:val="24"/>
          <w:szCs w:val="24"/>
        </w:rPr>
        <w:t xml:space="preserve"> (Cell Signaling Technology)</w:t>
      </w:r>
      <w:r w:rsidRPr="002507D3">
        <w:rPr>
          <w:rFonts w:ascii="Times New Roman" w:hAnsi="Times New Roman" w:cs="Times New Roman"/>
          <w:sz w:val="24"/>
          <w:szCs w:val="24"/>
        </w:rPr>
        <w:t xml:space="preserve"> was also used </w:t>
      </w:r>
      <w:r w:rsidR="004D53AF">
        <w:rPr>
          <w:rFonts w:ascii="Times New Roman" w:hAnsi="Times New Roman" w:cs="Times New Roman"/>
          <w:sz w:val="24"/>
          <w:szCs w:val="24"/>
        </w:rPr>
        <w:t>as an</w:t>
      </w:r>
      <w:r w:rsidR="004D53AF" w:rsidRPr="002507D3">
        <w:rPr>
          <w:rFonts w:ascii="Times New Roman" w:hAnsi="Times New Roman" w:cs="Times New Roman"/>
          <w:sz w:val="24"/>
          <w:szCs w:val="24"/>
        </w:rPr>
        <w:t xml:space="preserve"> </w:t>
      </w:r>
      <w:r w:rsidRPr="002507D3">
        <w:rPr>
          <w:rFonts w:ascii="Times New Roman" w:hAnsi="Times New Roman" w:cs="Times New Roman"/>
          <w:sz w:val="24"/>
          <w:szCs w:val="24"/>
        </w:rPr>
        <w:t xml:space="preserve">internal negative </w:t>
      </w:r>
      <w:r w:rsidR="004D53AF" w:rsidRPr="002507D3">
        <w:rPr>
          <w:rFonts w:ascii="Times New Roman" w:hAnsi="Times New Roman" w:cs="Times New Roman"/>
          <w:sz w:val="24"/>
          <w:szCs w:val="24"/>
        </w:rPr>
        <w:t xml:space="preserve">control </w:t>
      </w:r>
      <w:r w:rsidR="004D53AF">
        <w:rPr>
          <w:rFonts w:ascii="Times New Roman" w:hAnsi="Times New Roman" w:cs="Times New Roman"/>
          <w:sz w:val="24"/>
          <w:szCs w:val="24"/>
        </w:rPr>
        <w:t>that</w:t>
      </w:r>
      <w:r w:rsidRPr="002507D3">
        <w:rPr>
          <w:rFonts w:ascii="Times New Roman" w:hAnsi="Times New Roman" w:cs="Times New Roman"/>
          <w:sz w:val="24"/>
          <w:szCs w:val="24"/>
        </w:rPr>
        <w:t xml:space="preserve"> confirmed </w:t>
      </w:r>
      <w:r>
        <w:rPr>
          <w:rFonts w:ascii="Times New Roman" w:hAnsi="Times New Roman" w:cs="Times New Roman"/>
          <w:sz w:val="24"/>
          <w:szCs w:val="24"/>
        </w:rPr>
        <w:t xml:space="preserve">that there was no </w:t>
      </w:r>
      <w:r w:rsidRPr="002507D3">
        <w:rPr>
          <w:rFonts w:ascii="Times New Roman" w:hAnsi="Times New Roman" w:cs="Times New Roman"/>
          <w:sz w:val="24"/>
          <w:szCs w:val="24"/>
        </w:rPr>
        <w:t>non-specific binding (Data not shown).</w:t>
      </w:r>
    </w:p>
    <w:p w14:paraId="491CB0D8" w14:textId="77777777" w:rsidR="00844355" w:rsidRDefault="00844355" w:rsidP="00D94340">
      <w:pPr>
        <w:spacing w:after="0" w:line="480" w:lineRule="auto"/>
        <w:jc w:val="both"/>
        <w:rPr>
          <w:rFonts w:ascii="Times New Roman" w:hAnsi="Times New Roman" w:cs="Times New Roman"/>
          <w:b/>
          <w:sz w:val="24"/>
          <w:szCs w:val="24"/>
        </w:rPr>
      </w:pPr>
    </w:p>
    <w:p w14:paraId="6CB9374B" w14:textId="77777777" w:rsidR="00D94340" w:rsidRPr="002507D3" w:rsidRDefault="00D94340" w:rsidP="00D9434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 vivo experiments</w:t>
      </w:r>
    </w:p>
    <w:p w14:paraId="188B1682" w14:textId="22E34977" w:rsidR="00D94340" w:rsidRDefault="00D94340" w:rsidP="00D94340">
      <w:pPr>
        <w:pStyle w:val="Default"/>
        <w:spacing w:line="480" w:lineRule="auto"/>
        <w:jc w:val="both"/>
        <w:rPr>
          <w:rFonts w:ascii="Times New Roman" w:eastAsia="Batang" w:hAnsi="Times New Roman" w:cs="Times New Roman"/>
          <w:color w:val="auto"/>
        </w:rPr>
      </w:pPr>
      <w:r w:rsidRPr="002507D3">
        <w:rPr>
          <w:rFonts w:ascii="Times New Roman" w:hAnsi="Times New Roman" w:cs="Times New Roman"/>
        </w:rPr>
        <w:t xml:space="preserve">For </w:t>
      </w:r>
      <w:proofErr w:type="spellStart"/>
      <w:r w:rsidRPr="002507D3">
        <w:rPr>
          <w:rFonts w:ascii="Times New Roman" w:hAnsi="Times New Roman" w:cs="Times New Roman"/>
        </w:rPr>
        <w:t>orthotopic</w:t>
      </w:r>
      <w:proofErr w:type="spellEnd"/>
      <w:r w:rsidRPr="002507D3">
        <w:rPr>
          <w:rFonts w:ascii="Times New Roman" w:hAnsi="Times New Roman" w:cs="Times New Roman"/>
        </w:rPr>
        <w:t xml:space="preserve"> </w:t>
      </w:r>
      <w:proofErr w:type="spellStart"/>
      <w:r w:rsidRPr="002507D3">
        <w:rPr>
          <w:rFonts w:ascii="Times New Roman" w:hAnsi="Times New Roman" w:cs="Times New Roman"/>
        </w:rPr>
        <w:t>xenograft</w:t>
      </w:r>
      <w:proofErr w:type="spellEnd"/>
      <w:r w:rsidRPr="002507D3">
        <w:rPr>
          <w:rFonts w:ascii="Times New Roman" w:hAnsi="Times New Roman" w:cs="Times New Roman"/>
        </w:rPr>
        <w:t xml:space="preserve"> models, </w:t>
      </w:r>
      <w:r>
        <w:rPr>
          <w:rFonts w:ascii="Times New Roman" w:hAnsi="Times New Roman" w:cs="Times New Roman"/>
        </w:rPr>
        <w:t>SUM159PT cells (</w:t>
      </w:r>
      <w:r w:rsidR="00F03F1A">
        <w:rPr>
          <w:rFonts w:ascii="Times New Roman" w:hAnsi="Times New Roman" w:cs="Times New Roman"/>
        </w:rPr>
        <w:t>3 x 10</w:t>
      </w:r>
      <w:r w:rsidR="00F03F1A" w:rsidRPr="00C11747">
        <w:rPr>
          <w:rFonts w:ascii="Times New Roman" w:hAnsi="Times New Roman" w:cs="Times New Roman"/>
          <w:vertAlign w:val="superscript"/>
        </w:rPr>
        <w:t>6</w:t>
      </w:r>
      <w:r>
        <w:rPr>
          <w:rFonts w:ascii="Times New Roman" w:hAnsi="Times New Roman" w:cs="Times New Roman"/>
        </w:rPr>
        <w:t>)</w:t>
      </w:r>
      <w:r w:rsidRPr="002507D3">
        <w:rPr>
          <w:rFonts w:ascii="Times New Roman" w:hAnsi="Times New Roman" w:cs="Times New Roman"/>
        </w:rPr>
        <w:t xml:space="preserve"> in PBS (100</w:t>
      </w:r>
      <w:r w:rsidR="004D53AF">
        <w:rPr>
          <w:rFonts w:ascii="Times New Roman" w:hAnsi="Times New Roman" w:cs="Times New Roman"/>
        </w:rPr>
        <w:t xml:space="preserve"> </w:t>
      </w:r>
      <w:r w:rsidRPr="002507D3">
        <w:rPr>
          <w:rFonts w:ascii="Times New Roman" w:hAnsi="Times New Roman" w:cs="Times New Roman"/>
        </w:rPr>
        <w:t>µl)</w:t>
      </w:r>
      <w:r>
        <w:rPr>
          <w:rFonts w:ascii="Times New Roman" w:hAnsi="Times New Roman" w:cs="Times New Roman"/>
        </w:rPr>
        <w:t xml:space="preserve"> and MDA-MB-231 cells (</w:t>
      </w:r>
      <w:r w:rsidR="00F03F1A">
        <w:rPr>
          <w:rFonts w:ascii="Times New Roman" w:hAnsi="Times New Roman" w:cs="Times New Roman"/>
        </w:rPr>
        <w:t>5 x 10</w:t>
      </w:r>
      <w:r w:rsidR="00F03F1A" w:rsidRPr="00C11747">
        <w:rPr>
          <w:rFonts w:ascii="Times New Roman" w:hAnsi="Times New Roman" w:cs="Times New Roman"/>
          <w:vertAlign w:val="superscript"/>
        </w:rPr>
        <w:t>6</w:t>
      </w:r>
      <w:r>
        <w:rPr>
          <w:rFonts w:ascii="Times New Roman" w:hAnsi="Times New Roman" w:cs="Times New Roman"/>
        </w:rPr>
        <w:t>)</w:t>
      </w:r>
      <w:r w:rsidRPr="00FC54B3">
        <w:t xml:space="preserve"> </w:t>
      </w:r>
      <w:r w:rsidRPr="00FC54B3">
        <w:rPr>
          <w:rFonts w:ascii="Times New Roman" w:hAnsi="Times New Roman" w:cs="Times New Roman"/>
        </w:rPr>
        <w:t>in PBS (100</w:t>
      </w:r>
      <w:r w:rsidR="00F03F1A">
        <w:rPr>
          <w:rFonts w:ascii="Times New Roman" w:hAnsi="Times New Roman" w:cs="Times New Roman"/>
        </w:rPr>
        <w:t xml:space="preserve"> </w:t>
      </w:r>
      <w:r w:rsidRPr="00FC54B3">
        <w:rPr>
          <w:rFonts w:ascii="Times New Roman" w:hAnsi="Times New Roman" w:cs="Times New Roman"/>
        </w:rPr>
        <w:t xml:space="preserve">µl) </w:t>
      </w:r>
      <w:r w:rsidRPr="002507D3">
        <w:rPr>
          <w:rFonts w:ascii="Times New Roman" w:hAnsi="Times New Roman" w:cs="Times New Roman"/>
        </w:rPr>
        <w:t xml:space="preserve">were injected into </w:t>
      </w:r>
      <w:r w:rsidR="00F03F1A">
        <w:rPr>
          <w:rFonts w:ascii="Times New Roman" w:hAnsi="Times New Roman" w:cs="Times New Roman"/>
        </w:rPr>
        <w:t xml:space="preserve">the </w:t>
      </w:r>
      <w:r w:rsidRPr="002507D3">
        <w:rPr>
          <w:rFonts w:ascii="Times New Roman" w:hAnsi="Times New Roman" w:cs="Times New Roman"/>
        </w:rPr>
        <w:t xml:space="preserve">left mammary fat pad. </w:t>
      </w:r>
      <w:r>
        <w:rPr>
          <w:rFonts w:ascii="Times New Roman" w:hAnsi="Times New Roman" w:cs="Times New Roman"/>
        </w:rPr>
        <w:t>When the</w:t>
      </w:r>
      <w:r w:rsidRPr="002507D3">
        <w:rPr>
          <w:rFonts w:ascii="Times New Roman" w:hAnsi="Times New Roman" w:cs="Times New Roman"/>
        </w:rPr>
        <w:t xml:space="preserve"> tumor volume reached </w:t>
      </w:r>
      <w:r w:rsidR="00F03F1A">
        <w:rPr>
          <w:rFonts w:ascii="Times New Roman" w:hAnsi="Times New Roman" w:cs="Times New Roman"/>
        </w:rPr>
        <w:t>roughly</w:t>
      </w:r>
      <w:r w:rsidR="00F03F1A" w:rsidRPr="002507D3">
        <w:rPr>
          <w:rFonts w:ascii="Times New Roman" w:hAnsi="Times New Roman" w:cs="Times New Roman"/>
        </w:rPr>
        <w:t xml:space="preserve"> </w:t>
      </w:r>
      <w:r>
        <w:rPr>
          <w:rFonts w:ascii="Times New Roman" w:hAnsi="Times New Roman" w:cs="Times New Roman"/>
        </w:rPr>
        <w:t>150-</w:t>
      </w:r>
      <w:r w:rsidRPr="002507D3">
        <w:rPr>
          <w:rFonts w:ascii="Times New Roman" w:hAnsi="Times New Roman" w:cs="Times New Roman"/>
        </w:rPr>
        <w:t>200 mm</w:t>
      </w:r>
      <w:r w:rsidRPr="007F5E37">
        <w:rPr>
          <w:rFonts w:ascii="Times New Roman" w:hAnsi="Times New Roman" w:cs="Times New Roman"/>
          <w:vertAlign w:val="superscript"/>
        </w:rPr>
        <w:t>3</w:t>
      </w:r>
      <w:r w:rsidRPr="002507D3">
        <w:rPr>
          <w:rFonts w:ascii="Times New Roman" w:hAnsi="Times New Roman" w:cs="Times New Roman"/>
        </w:rPr>
        <w:t xml:space="preserve">, </w:t>
      </w:r>
      <w:r>
        <w:rPr>
          <w:rFonts w:ascii="Times New Roman" w:hAnsi="Times New Roman" w:cs="Times New Roman"/>
        </w:rPr>
        <w:t>mice were</w:t>
      </w:r>
      <w:r w:rsidRPr="002507D3">
        <w:rPr>
          <w:rFonts w:ascii="Times New Roman" w:hAnsi="Times New Roman" w:cs="Times New Roman"/>
        </w:rPr>
        <w:t xml:space="preserve"> randomly separated into groups and </w:t>
      </w:r>
      <w:r>
        <w:rPr>
          <w:rFonts w:ascii="Times New Roman" w:hAnsi="Times New Roman" w:cs="Times New Roman"/>
        </w:rPr>
        <w:t>were treated with</w:t>
      </w:r>
      <w:r w:rsidRPr="002507D3">
        <w:rPr>
          <w:rFonts w:ascii="Times New Roman" w:hAnsi="Times New Roman" w:cs="Times New Roman"/>
        </w:rPr>
        <w:t xml:space="preserve"> PTX</w:t>
      </w:r>
      <w:r>
        <w:rPr>
          <w:rFonts w:ascii="Times New Roman" w:hAnsi="Times New Roman" w:cs="Times New Roman"/>
        </w:rPr>
        <w:t xml:space="preserve"> at 15</w:t>
      </w:r>
      <w:r w:rsidR="00F03F1A">
        <w:rPr>
          <w:rFonts w:ascii="Times New Roman" w:hAnsi="Times New Roman" w:cs="Times New Roman"/>
        </w:rPr>
        <w:t xml:space="preserve"> </w:t>
      </w:r>
      <w:r>
        <w:rPr>
          <w:rFonts w:ascii="Times New Roman" w:hAnsi="Times New Roman" w:cs="Times New Roman"/>
        </w:rPr>
        <w:t>mg/kg (</w:t>
      </w:r>
      <w:proofErr w:type="spellStart"/>
      <w:r w:rsidRPr="007F5E37">
        <w:rPr>
          <w:rFonts w:ascii="Times New Roman" w:hAnsi="Times New Roman" w:cs="Times New Roman"/>
          <w:i/>
        </w:rPr>
        <w:t>i.p</w:t>
      </w:r>
      <w:proofErr w:type="spellEnd"/>
      <w:r w:rsidRPr="007F5E37">
        <w:rPr>
          <w:rFonts w:ascii="Times New Roman" w:hAnsi="Times New Roman" w:cs="Times New Roman"/>
          <w:i/>
        </w:rPr>
        <w:t>.</w:t>
      </w:r>
      <w:r w:rsidRPr="003F44D7">
        <w:rPr>
          <w:rFonts w:ascii="Times New Roman" w:hAnsi="Times New Roman" w:cs="Times New Roman"/>
        </w:rPr>
        <w:t xml:space="preserve"> twice weekly),</w:t>
      </w:r>
      <w:r w:rsidRPr="002507D3">
        <w:rPr>
          <w:rFonts w:ascii="Times New Roman" w:hAnsi="Times New Roman" w:cs="Times New Roman"/>
        </w:rPr>
        <w:t xml:space="preserve"> </w:t>
      </w:r>
      <w:r>
        <w:rPr>
          <w:rFonts w:ascii="Times New Roman" w:hAnsi="Times New Roman" w:cs="Times New Roman"/>
        </w:rPr>
        <w:t xml:space="preserve">or </w:t>
      </w:r>
      <w:r w:rsidRPr="002507D3">
        <w:rPr>
          <w:rFonts w:ascii="Times New Roman" w:hAnsi="Times New Roman" w:cs="Times New Roman"/>
        </w:rPr>
        <w:t xml:space="preserve">CQ </w:t>
      </w:r>
      <w:r>
        <w:rPr>
          <w:rFonts w:ascii="Times New Roman" w:hAnsi="Times New Roman" w:cs="Times New Roman"/>
        </w:rPr>
        <w:t>at</w:t>
      </w:r>
      <w:r w:rsidR="00F03F1A">
        <w:rPr>
          <w:rFonts w:ascii="Times New Roman" w:hAnsi="Times New Roman" w:cs="Times New Roman"/>
        </w:rPr>
        <w:t xml:space="preserve"> </w:t>
      </w:r>
      <w:r>
        <w:rPr>
          <w:rFonts w:ascii="Times New Roman" w:hAnsi="Times New Roman" w:cs="Times New Roman"/>
        </w:rPr>
        <w:t xml:space="preserve">10 mg/kg </w:t>
      </w:r>
      <w:r w:rsidRPr="003F44D7">
        <w:rPr>
          <w:rFonts w:ascii="Times New Roman" w:hAnsi="Times New Roman" w:cs="Times New Roman"/>
        </w:rPr>
        <w:t>(</w:t>
      </w:r>
      <w:proofErr w:type="spellStart"/>
      <w:r w:rsidRPr="007F5E37">
        <w:rPr>
          <w:rFonts w:ascii="Times New Roman" w:hAnsi="Times New Roman" w:cs="Times New Roman"/>
          <w:i/>
        </w:rPr>
        <w:t>i.p</w:t>
      </w:r>
      <w:proofErr w:type="spellEnd"/>
      <w:r>
        <w:rPr>
          <w:rFonts w:ascii="Times New Roman" w:hAnsi="Times New Roman" w:cs="Times New Roman"/>
          <w:i/>
        </w:rPr>
        <w:t>.</w:t>
      </w:r>
      <w:r w:rsidRPr="003F44D7">
        <w:rPr>
          <w:rFonts w:ascii="Times New Roman" w:hAnsi="Times New Roman" w:cs="Times New Roman"/>
        </w:rPr>
        <w:t xml:space="preserve"> daily),</w:t>
      </w:r>
      <w:r w:rsidRPr="002507D3">
        <w:rPr>
          <w:rFonts w:ascii="Times New Roman" w:hAnsi="Times New Roman" w:cs="Times New Roman"/>
        </w:rPr>
        <w:t xml:space="preserve"> or the combination. </w:t>
      </w:r>
      <w:r w:rsidR="00F03F1A">
        <w:rPr>
          <w:rFonts w:ascii="Times New Roman" w:hAnsi="Times New Roman" w:cs="Times New Roman"/>
        </w:rPr>
        <w:t>T</w:t>
      </w:r>
      <w:r w:rsidRPr="002507D3">
        <w:rPr>
          <w:rFonts w:ascii="Times New Roman" w:hAnsi="Times New Roman" w:cs="Times New Roman"/>
        </w:rPr>
        <w:t>umor volumes were measured two times per w</w:t>
      </w:r>
      <w:r>
        <w:rPr>
          <w:rFonts w:ascii="Times New Roman" w:hAnsi="Times New Roman" w:cs="Times New Roman"/>
        </w:rPr>
        <w:t xml:space="preserve">eek </w:t>
      </w:r>
      <w:r w:rsidR="00F03F1A">
        <w:rPr>
          <w:rFonts w:ascii="Times New Roman" w:hAnsi="Times New Roman" w:cs="Times New Roman"/>
        </w:rPr>
        <w:t xml:space="preserve">at </w:t>
      </w:r>
      <w:r>
        <w:rPr>
          <w:rFonts w:ascii="Times New Roman" w:hAnsi="Times New Roman" w:cs="Times New Roman"/>
        </w:rPr>
        <w:t>3- or 4-day interval</w:t>
      </w:r>
      <w:r w:rsidR="00F03F1A">
        <w:rPr>
          <w:rFonts w:ascii="Times New Roman" w:hAnsi="Times New Roman" w:cs="Times New Roman"/>
        </w:rPr>
        <w:t>s</w:t>
      </w:r>
      <w:r>
        <w:rPr>
          <w:rFonts w:ascii="Times New Roman" w:hAnsi="Times New Roman" w:cs="Times New Roman"/>
        </w:rPr>
        <w:t xml:space="preserve">.  Tumors were collected for digestion as described previously  with </w:t>
      </w:r>
      <w:r w:rsidRPr="002507D3">
        <w:rPr>
          <w:rFonts w:ascii="Times New Roman" w:hAnsi="Times New Roman" w:cs="Times New Roman"/>
        </w:rPr>
        <w:t xml:space="preserve">collagenase 3 (Worthington Biochemical Corporation, Lakewood, NJ) and </w:t>
      </w:r>
      <w:proofErr w:type="spellStart"/>
      <w:r w:rsidRPr="002507D3">
        <w:rPr>
          <w:rFonts w:ascii="Times New Roman" w:hAnsi="Times New Roman" w:cs="Times New Roman"/>
        </w:rPr>
        <w:t>Dispase</w:t>
      </w:r>
      <w:proofErr w:type="spellEnd"/>
      <w:r w:rsidRPr="002507D3">
        <w:rPr>
          <w:rFonts w:ascii="Times New Roman" w:hAnsi="Times New Roman" w:cs="Times New Roman"/>
        </w:rPr>
        <w:t xml:space="preserve"> (Invitrogen)</w:t>
      </w:r>
      <w:r w:rsidRPr="008306C2">
        <w:rPr>
          <w:rFonts w:ascii="Times New Roman" w:hAnsi="Times New Roman" w:cs="Times New Roman"/>
        </w:rPr>
        <w:t xml:space="preserve"> </w:t>
      </w:r>
      <w:r>
        <w:rPr>
          <w:rFonts w:ascii="Times New Roman" w:hAnsi="Times New Roman" w:cs="Times New Roman"/>
        </w:rPr>
        <w:t xml:space="preserve">for the </w:t>
      </w:r>
      <w:r w:rsidRPr="002507D3">
        <w:rPr>
          <w:rFonts w:ascii="Times New Roman" w:hAnsi="Times New Roman" w:cs="Times New Roman"/>
        </w:rPr>
        <w:t>MS assay</w:t>
      </w:r>
      <w:r>
        <w:rPr>
          <w:rFonts w:ascii="Times New Roman" w:hAnsi="Times New Roman" w:cs="Times New Roman"/>
        </w:rPr>
        <w:t xml:space="preserve"> </w:t>
      </w:r>
      <w:r>
        <w:rPr>
          <w:rFonts w:ascii="Times New Roman" w:hAnsi="Times New Roman" w:cs="Times New Roman"/>
        </w:rPr>
        <w:fldChar w:fldCharType="begin"/>
      </w:r>
      <w:r w:rsidR="004706C3">
        <w:rPr>
          <w:rFonts w:ascii="Times New Roman" w:hAnsi="Times New Roman" w:cs="Times New Roman"/>
        </w:rPr>
        <w:instrText xml:space="preserve"> ADDIN EN.CITE &lt;EndNote&gt;&lt;Cite&gt;&lt;Author&gt;Schott&lt;/Author&gt;&lt;Year&gt;2013&lt;/Year&gt;&lt;RecNum&gt;117&lt;/RecNum&gt;&lt;record&gt;&lt;rec-number&gt;117&lt;/rec-number&gt;&lt;foreign-keys&gt;&lt;key app="EN" db-id="9asr2pvwrer52bevdt05w5xi5et0t0z25vv9"&gt;117&lt;/key&gt;&lt;/foreign-keys&gt;&lt;ref-type name="Journal Article"&gt;17&lt;/ref-type&gt;&lt;contributors&gt;&lt;authors&gt;&lt;author&gt;Schott, A. F.&lt;/author&gt;&lt;author&gt;Landis,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C.&lt;/author&gt;&lt;/authors&gt;&lt;/contributors&gt;&lt;auth-address&gt;University of Michigan, Ann Arbor, Michigan 48109, USA. aschott@umich.edu&lt;/auth-address&gt;&lt;titles&gt;&lt;title&gt;Preclinical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Res&lt;/full-title&gt;&lt;/periodical&gt;&lt;pages&gt;1512-24&lt;/pages&gt;&lt;volume&gt;19&lt;/volume&gt;&lt;number&gt;6&lt;/number&gt;&lt;dates&gt;&lt;year&gt;2013&lt;/year&gt;&lt;pub-dates&gt;&lt;date&gt;Mar 15&lt;/date&gt;&lt;/pub-dates&gt;&lt;/dates&gt;&lt;isbn&gt;1078-0432 (Print)&amp;#xD;1078-0432 (Linking)&lt;/isbn&gt;&lt;accession-num&gt;23340294&lt;/accession-num&gt;&lt;urls&gt;&lt;related-urls&gt;&lt;url&gt;http://www.ncbi.nlm.nih.gov/entrez/query.fcgi?cmd=Retrieve&amp;amp;db=PubMed&amp;amp;dopt=Citation&amp;amp;list_uids=23340294 &lt;/url&gt;&lt;/related-urls&gt;&lt;/urls&gt;&lt;language&gt;eng&lt;/language&gt;&lt;/record&gt;&lt;/Cite&gt;&lt;/EndNote&gt;</w:instrText>
      </w:r>
      <w:r>
        <w:rPr>
          <w:rFonts w:ascii="Times New Roman" w:hAnsi="Times New Roman" w:cs="Times New Roman"/>
        </w:rPr>
        <w:fldChar w:fldCharType="separate"/>
      </w:r>
      <w:r w:rsidRPr="00D94340">
        <w:rPr>
          <w:rFonts w:ascii="Times New Roman" w:hAnsi="Times New Roman" w:cs="Times New Roman"/>
          <w:vertAlign w:val="superscript"/>
        </w:rPr>
        <w:t>1</w:t>
      </w:r>
      <w:r>
        <w:rPr>
          <w:rFonts w:ascii="Times New Roman" w:hAnsi="Times New Roman" w:cs="Times New Roman"/>
        </w:rPr>
        <w:fldChar w:fldCharType="end"/>
      </w:r>
      <w:r w:rsidRPr="002507D3">
        <w:rPr>
          <w:rFonts w:ascii="Times New Roman" w:hAnsi="Times New Roman" w:cs="Times New Roman"/>
        </w:rPr>
        <w:t>. For metastasis and re</w:t>
      </w:r>
      <w:r>
        <w:rPr>
          <w:rFonts w:ascii="Times New Roman" w:hAnsi="Times New Roman" w:cs="Times New Roman"/>
        </w:rPr>
        <w:t xml:space="preserve">currence experiments, </w:t>
      </w:r>
      <w:r w:rsidR="00F03F1A">
        <w:rPr>
          <w:rFonts w:ascii="Times New Roman" w:hAnsi="Times New Roman" w:cs="Times New Roman"/>
        </w:rPr>
        <w:t>5 x 10</w:t>
      </w:r>
      <w:r w:rsidR="00F03F1A" w:rsidRPr="00C11747">
        <w:rPr>
          <w:rFonts w:ascii="Times New Roman" w:hAnsi="Times New Roman" w:cs="Times New Roman"/>
          <w:vertAlign w:val="superscript"/>
        </w:rPr>
        <w:t>6</w:t>
      </w:r>
      <w:r w:rsidRPr="002507D3">
        <w:rPr>
          <w:rFonts w:ascii="Times New Roman" w:hAnsi="Times New Roman" w:cs="Times New Roman"/>
        </w:rPr>
        <w:t xml:space="preserve"> MDA-MB-231 cells expressing GFP tagged Luciferase (MDA-MB-231 G/L) were injected into the mammary fat pad as above. After forming palpable tumors in 4 days, </w:t>
      </w:r>
      <w:r>
        <w:rPr>
          <w:rFonts w:ascii="Times New Roman" w:hAnsi="Times New Roman" w:cs="Times New Roman"/>
        </w:rPr>
        <w:t>mice were randomly separated</w:t>
      </w:r>
      <w:r w:rsidRPr="002507D3">
        <w:rPr>
          <w:rFonts w:ascii="Times New Roman" w:hAnsi="Times New Roman" w:cs="Times New Roman"/>
        </w:rPr>
        <w:t xml:space="preserve"> into groups (n=10)</w:t>
      </w:r>
      <w:r>
        <w:rPr>
          <w:rFonts w:ascii="Times New Roman" w:hAnsi="Times New Roman" w:cs="Times New Roman"/>
        </w:rPr>
        <w:t>.</w:t>
      </w:r>
      <w:r w:rsidRPr="002507D3">
        <w:rPr>
          <w:rFonts w:ascii="Times New Roman" w:hAnsi="Times New Roman" w:cs="Times New Roman"/>
        </w:rPr>
        <w:t xml:space="preserve"> Con (PBS) and CQ (10mg/kg)</w:t>
      </w:r>
      <w:r>
        <w:rPr>
          <w:rFonts w:ascii="Times New Roman" w:hAnsi="Times New Roman" w:cs="Times New Roman"/>
        </w:rPr>
        <w:t xml:space="preserve"> treatments were initiated </w:t>
      </w:r>
      <w:r w:rsidRPr="002507D3">
        <w:rPr>
          <w:rFonts w:ascii="Times New Roman" w:hAnsi="Times New Roman" w:cs="Times New Roman"/>
        </w:rPr>
        <w:t xml:space="preserve">for </w:t>
      </w:r>
      <w:r>
        <w:rPr>
          <w:rFonts w:ascii="Times New Roman" w:hAnsi="Times New Roman" w:cs="Times New Roman"/>
        </w:rPr>
        <w:t xml:space="preserve">the study of </w:t>
      </w:r>
      <w:r w:rsidRPr="002507D3">
        <w:rPr>
          <w:rFonts w:ascii="Times New Roman" w:hAnsi="Times New Roman" w:cs="Times New Roman"/>
        </w:rPr>
        <w:t>metastasis</w:t>
      </w:r>
      <w:r>
        <w:rPr>
          <w:rFonts w:ascii="Times New Roman" w:hAnsi="Times New Roman" w:cs="Times New Roman"/>
        </w:rPr>
        <w:t>,</w:t>
      </w:r>
      <w:r w:rsidRPr="002507D3">
        <w:rPr>
          <w:rFonts w:ascii="Times New Roman" w:hAnsi="Times New Roman" w:cs="Times New Roman"/>
        </w:rPr>
        <w:t xml:space="preserve"> and PTX and CQ-PTX </w:t>
      </w:r>
      <w:r>
        <w:rPr>
          <w:rFonts w:ascii="Times New Roman" w:hAnsi="Times New Roman" w:cs="Times New Roman"/>
        </w:rPr>
        <w:lastRenderedPageBreak/>
        <w:t xml:space="preserve">treatment were </w:t>
      </w:r>
      <w:r w:rsidR="00F03F1A">
        <w:rPr>
          <w:rFonts w:ascii="Times New Roman" w:hAnsi="Times New Roman" w:cs="Times New Roman"/>
        </w:rPr>
        <w:t xml:space="preserve">administered </w:t>
      </w:r>
      <w:r w:rsidRPr="002507D3">
        <w:rPr>
          <w:rFonts w:ascii="Times New Roman" w:hAnsi="Times New Roman" w:cs="Times New Roman"/>
        </w:rPr>
        <w:t xml:space="preserve">for recurrence study. For the recurrence study, PTX </w:t>
      </w:r>
      <w:r>
        <w:rPr>
          <w:rFonts w:ascii="Times New Roman" w:hAnsi="Times New Roman" w:cs="Times New Roman"/>
        </w:rPr>
        <w:t>at 15</w:t>
      </w:r>
      <w:r w:rsidR="00F03F1A">
        <w:rPr>
          <w:rFonts w:ascii="Times New Roman" w:hAnsi="Times New Roman" w:cs="Times New Roman"/>
        </w:rPr>
        <w:t xml:space="preserve"> </w:t>
      </w:r>
      <w:r>
        <w:rPr>
          <w:rFonts w:ascii="Times New Roman" w:hAnsi="Times New Roman" w:cs="Times New Roman"/>
        </w:rPr>
        <w:t>mg/kg (</w:t>
      </w:r>
      <w:proofErr w:type="spellStart"/>
      <w:r w:rsidRPr="007F5E37">
        <w:rPr>
          <w:rFonts w:ascii="Times New Roman" w:hAnsi="Times New Roman" w:cs="Times New Roman"/>
          <w:i/>
        </w:rPr>
        <w:t>i.p</w:t>
      </w:r>
      <w:proofErr w:type="spellEnd"/>
      <w:r w:rsidRPr="007F5E37">
        <w:rPr>
          <w:rFonts w:ascii="Times New Roman" w:hAnsi="Times New Roman" w:cs="Times New Roman"/>
          <w:i/>
        </w:rPr>
        <w:t>.</w:t>
      </w:r>
      <w:r w:rsidRPr="003F44D7">
        <w:rPr>
          <w:rFonts w:ascii="Times New Roman" w:hAnsi="Times New Roman" w:cs="Times New Roman"/>
        </w:rPr>
        <w:t xml:space="preserve"> weekly</w:t>
      </w:r>
      <w:r>
        <w:rPr>
          <w:rFonts w:ascii="Times New Roman" w:hAnsi="Times New Roman" w:cs="Times New Roman"/>
        </w:rPr>
        <w:t xml:space="preserve">) was used </w:t>
      </w:r>
      <w:r w:rsidRPr="002507D3">
        <w:rPr>
          <w:rFonts w:ascii="Times New Roman" w:hAnsi="Times New Roman" w:cs="Times New Roman"/>
        </w:rPr>
        <w:t>f</w:t>
      </w:r>
      <w:r>
        <w:rPr>
          <w:rFonts w:ascii="Times New Roman" w:hAnsi="Times New Roman" w:cs="Times New Roman"/>
        </w:rPr>
        <w:t>or the first four weeks and</w:t>
      </w:r>
      <w:r w:rsidRPr="002507D3">
        <w:rPr>
          <w:rFonts w:ascii="Times New Roman" w:hAnsi="Times New Roman" w:cs="Times New Roman"/>
        </w:rPr>
        <w:t xml:space="preserve"> then increased to 30</w:t>
      </w:r>
      <w:r w:rsidR="00F03F1A">
        <w:rPr>
          <w:rFonts w:ascii="Times New Roman" w:hAnsi="Times New Roman" w:cs="Times New Roman"/>
        </w:rPr>
        <w:t xml:space="preserve"> </w:t>
      </w:r>
      <w:r w:rsidRPr="002507D3">
        <w:rPr>
          <w:rFonts w:ascii="Times New Roman" w:hAnsi="Times New Roman" w:cs="Times New Roman"/>
        </w:rPr>
        <w:t>mg/kg</w:t>
      </w:r>
      <w:r>
        <w:rPr>
          <w:rFonts w:ascii="Times New Roman" w:hAnsi="Times New Roman" w:cs="Times New Roman"/>
        </w:rPr>
        <w:t xml:space="preserve"> (</w:t>
      </w:r>
      <w:proofErr w:type="spellStart"/>
      <w:r w:rsidRPr="007F5E37">
        <w:rPr>
          <w:rFonts w:ascii="Times New Roman" w:hAnsi="Times New Roman" w:cs="Times New Roman"/>
          <w:i/>
        </w:rPr>
        <w:t>i.p</w:t>
      </w:r>
      <w:proofErr w:type="spellEnd"/>
      <w:r w:rsidRPr="007F5E37">
        <w:rPr>
          <w:rFonts w:ascii="Times New Roman" w:hAnsi="Times New Roman" w:cs="Times New Roman"/>
          <w:i/>
        </w:rPr>
        <w:t>.</w:t>
      </w:r>
      <w:r w:rsidRPr="00B52C91">
        <w:rPr>
          <w:rFonts w:ascii="Times New Roman" w:hAnsi="Times New Roman" w:cs="Times New Roman"/>
        </w:rPr>
        <w:t xml:space="preserve"> weekly</w:t>
      </w:r>
      <w:r>
        <w:rPr>
          <w:rFonts w:ascii="Times New Roman" w:hAnsi="Times New Roman" w:cs="Times New Roman"/>
        </w:rPr>
        <w:t>)</w:t>
      </w:r>
      <w:r w:rsidRPr="00B52C91">
        <w:rPr>
          <w:rFonts w:ascii="Times New Roman" w:hAnsi="Times New Roman" w:cs="Times New Roman"/>
        </w:rPr>
        <w:t xml:space="preserve"> </w:t>
      </w:r>
      <w:r w:rsidRPr="002507D3">
        <w:rPr>
          <w:rFonts w:ascii="Times New Roman" w:hAnsi="Times New Roman" w:cs="Times New Roman"/>
        </w:rPr>
        <w:t>for an additional four we</w:t>
      </w:r>
      <w:r>
        <w:rPr>
          <w:rFonts w:ascii="Times New Roman" w:hAnsi="Times New Roman" w:cs="Times New Roman"/>
        </w:rPr>
        <w:t>eks. The dose of CQ was 10</w:t>
      </w:r>
      <w:r w:rsidR="00F03F1A">
        <w:rPr>
          <w:rFonts w:ascii="Times New Roman" w:hAnsi="Times New Roman" w:cs="Times New Roman"/>
        </w:rPr>
        <w:t xml:space="preserve"> </w:t>
      </w:r>
      <w:r>
        <w:rPr>
          <w:rFonts w:ascii="Times New Roman" w:hAnsi="Times New Roman" w:cs="Times New Roman"/>
        </w:rPr>
        <w:t>mg/kg (</w:t>
      </w:r>
      <w:proofErr w:type="spellStart"/>
      <w:r w:rsidRPr="007F5E37">
        <w:rPr>
          <w:rFonts w:ascii="Times New Roman" w:hAnsi="Times New Roman" w:cs="Times New Roman"/>
          <w:i/>
        </w:rPr>
        <w:t>i.p</w:t>
      </w:r>
      <w:proofErr w:type="spellEnd"/>
      <w:r w:rsidRPr="007F5E37">
        <w:rPr>
          <w:rFonts w:ascii="Times New Roman" w:hAnsi="Times New Roman" w:cs="Times New Roman"/>
          <w:i/>
        </w:rPr>
        <w:t>.</w:t>
      </w:r>
      <w:r w:rsidRPr="00B52C91">
        <w:rPr>
          <w:rFonts w:ascii="Times New Roman" w:hAnsi="Times New Roman" w:cs="Times New Roman"/>
        </w:rPr>
        <w:t xml:space="preserve"> daily</w:t>
      </w:r>
      <w:r>
        <w:rPr>
          <w:rFonts w:ascii="Times New Roman" w:hAnsi="Times New Roman" w:cs="Times New Roman"/>
        </w:rPr>
        <w:t>)</w:t>
      </w:r>
      <w:r w:rsidRPr="002507D3">
        <w:rPr>
          <w:rFonts w:ascii="Times New Roman" w:hAnsi="Times New Roman" w:cs="Times New Roman"/>
        </w:rPr>
        <w:t xml:space="preserve"> throughout the two-cycle treatment period. </w:t>
      </w:r>
      <w:r w:rsidR="00F03F1A">
        <w:rPr>
          <w:rFonts w:ascii="Times New Roman" w:hAnsi="Times New Roman" w:cs="Times New Roman"/>
        </w:rPr>
        <w:t>T</w:t>
      </w:r>
      <w:r w:rsidRPr="002507D3">
        <w:rPr>
          <w:rFonts w:ascii="Times New Roman" w:hAnsi="Times New Roman" w:cs="Times New Roman"/>
        </w:rPr>
        <w:t>umor volumes were measured every th</w:t>
      </w:r>
      <w:r>
        <w:rPr>
          <w:rFonts w:ascii="Times New Roman" w:hAnsi="Times New Roman" w:cs="Times New Roman"/>
        </w:rPr>
        <w:t>i</w:t>
      </w:r>
      <w:r w:rsidRPr="002507D3">
        <w:rPr>
          <w:rFonts w:ascii="Times New Roman" w:hAnsi="Times New Roman" w:cs="Times New Roman"/>
        </w:rPr>
        <w:t>r</w:t>
      </w:r>
      <w:r>
        <w:rPr>
          <w:rFonts w:ascii="Times New Roman" w:hAnsi="Times New Roman" w:cs="Times New Roman"/>
        </w:rPr>
        <w:t>d</w:t>
      </w:r>
      <w:r w:rsidRPr="002507D3">
        <w:rPr>
          <w:rFonts w:ascii="Times New Roman" w:hAnsi="Times New Roman" w:cs="Times New Roman"/>
        </w:rPr>
        <w:t xml:space="preserve"> day. </w:t>
      </w:r>
      <w:r w:rsidRPr="002507D3">
        <w:rPr>
          <w:rFonts w:ascii="Times New Roman" w:eastAsia="Batang" w:hAnsi="Times New Roman" w:cs="Times New Roman"/>
          <w:color w:val="auto"/>
        </w:rPr>
        <w:t xml:space="preserve">The tumor size was calculated as A </w:t>
      </w:r>
      <w:r w:rsidRPr="002507D3">
        <w:rPr>
          <w:rFonts w:ascii="Times New Roman" w:hAnsi="Times New Roman" w:cs="Times New Roman"/>
        </w:rPr>
        <w:t>×</w:t>
      </w:r>
      <w:r w:rsidRPr="002507D3">
        <w:rPr>
          <w:rFonts w:ascii="Times New Roman" w:eastAsia="Batang" w:hAnsi="Times New Roman" w:cs="Times New Roman"/>
          <w:color w:val="auto"/>
        </w:rPr>
        <w:t xml:space="preserve"> B</w:t>
      </w:r>
      <w:r w:rsidRPr="002507D3">
        <w:rPr>
          <w:rFonts w:ascii="Times New Roman" w:eastAsia="Batang" w:hAnsi="Times New Roman" w:cs="Times New Roman"/>
          <w:color w:val="auto"/>
          <w:vertAlign w:val="superscript"/>
        </w:rPr>
        <w:t>2</w:t>
      </w:r>
      <w:r w:rsidRPr="002507D3">
        <w:rPr>
          <w:rFonts w:ascii="Times New Roman" w:eastAsia="Batang" w:hAnsi="Times New Roman" w:cs="Times New Roman"/>
          <w:color w:val="auto"/>
        </w:rPr>
        <w:t xml:space="preserve"> / 2 where A was the largest and B the smallest diameter.</w:t>
      </w:r>
      <w:r>
        <w:rPr>
          <w:rFonts w:ascii="Times New Roman" w:eastAsia="Batang" w:hAnsi="Times New Roman" w:cs="Times New Roman"/>
          <w:color w:val="auto"/>
        </w:rPr>
        <w:t xml:space="preserve"> </w:t>
      </w:r>
    </w:p>
    <w:p w14:paraId="2AEB402F" w14:textId="77777777" w:rsidR="00844355" w:rsidRDefault="00844355" w:rsidP="00D94340">
      <w:pPr>
        <w:pStyle w:val="Default"/>
        <w:spacing w:line="480" w:lineRule="auto"/>
        <w:jc w:val="both"/>
        <w:rPr>
          <w:rFonts w:ascii="Times New Roman" w:eastAsia="Batang" w:hAnsi="Times New Roman" w:cs="Times New Roman"/>
          <w:color w:val="auto"/>
        </w:rPr>
      </w:pPr>
    </w:p>
    <w:p w14:paraId="1E0A2571" w14:textId="77777777" w:rsidR="00844355" w:rsidRPr="002507D3" w:rsidRDefault="00844355" w:rsidP="00844355">
      <w:pPr>
        <w:adjustRightInd w:val="0"/>
        <w:spacing w:after="0" w:line="480" w:lineRule="auto"/>
        <w:jc w:val="both"/>
        <w:rPr>
          <w:rFonts w:ascii="Times New Roman" w:hAnsi="Times New Roman" w:cs="Times New Roman"/>
          <w:sz w:val="24"/>
          <w:szCs w:val="24"/>
        </w:rPr>
      </w:pPr>
      <w:r w:rsidRPr="00844355">
        <w:rPr>
          <w:rFonts w:ascii="Times New Roman" w:eastAsia="Batang" w:hAnsi="Times New Roman" w:cs="Times New Roman"/>
          <w:b/>
          <w:color w:val="000000" w:themeColor="text1"/>
          <w:sz w:val="24"/>
          <w:szCs w:val="24"/>
        </w:rPr>
        <w:t>Ex vivo</w:t>
      </w:r>
      <w:r w:rsidRPr="002507D3">
        <w:rPr>
          <w:rFonts w:ascii="Times New Roman" w:eastAsia="Batang" w:hAnsi="Times New Roman" w:cs="Times New Roman"/>
          <w:b/>
          <w:color w:val="000000" w:themeColor="text1"/>
          <w:sz w:val="24"/>
          <w:szCs w:val="24"/>
        </w:rPr>
        <w:t xml:space="preserve"> imaging for metastasis study </w:t>
      </w:r>
    </w:p>
    <w:p w14:paraId="064B15C7" w14:textId="27106E3B" w:rsidR="00844355" w:rsidRDefault="00844355" w:rsidP="00844355">
      <w:pPr>
        <w:autoSpaceDE w:val="0"/>
        <w:autoSpaceDN w:val="0"/>
        <w:adjustRightInd w:val="0"/>
        <w:spacing w:after="0" w:line="480" w:lineRule="auto"/>
        <w:jc w:val="both"/>
        <w:rPr>
          <w:rFonts w:ascii="Times New Roman" w:hAnsi="Times New Roman" w:cs="Times New Roman"/>
          <w:sz w:val="24"/>
          <w:szCs w:val="24"/>
        </w:rPr>
      </w:pPr>
      <w:r w:rsidRPr="00844355">
        <w:rPr>
          <w:rFonts w:ascii="Times New Roman" w:eastAsia="Arial Unicode MS" w:hAnsi="Times New Roman" w:cs="Times New Roman"/>
          <w:sz w:val="24"/>
          <w:szCs w:val="24"/>
        </w:rPr>
        <w:t>Ex</w:t>
      </w:r>
      <w:r>
        <w:rPr>
          <w:rFonts w:ascii="Times New Roman" w:eastAsia="Arial Unicode MS" w:hAnsi="Times New Roman" w:cs="Times New Roman"/>
          <w:sz w:val="24"/>
          <w:szCs w:val="24"/>
        </w:rPr>
        <w:t xml:space="preserve"> </w:t>
      </w:r>
      <w:r w:rsidRPr="00844355">
        <w:rPr>
          <w:rFonts w:ascii="Times New Roman" w:eastAsia="Arial Unicode MS" w:hAnsi="Times New Roman" w:cs="Times New Roman"/>
          <w:sz w:val="24"/>
          <w:szCs w:val="24"/>
        </w:rPr>
        <w:t>vivo</w:t>
      </w:r>
      <w:r w:rsidRPr="007F5E37">
        <w:rPr>
          <w:rFonts w:ascii="Times New Roman" w:eastAsia="Arial Unicode MS" w:hAnsi="Times New Roman" w:cs="Times New Roman"/>
          <w:sz w:val="24"/>
          <w:szCs w:val="24"/>
        </w:rPr>
        <w:t xml:space="preserve"> bioluminescence imaging was performed using </w:t>
      </w:r>
      <w:r w:rsidR="006F5C2C">
        <w:rPr>
          <w:rFonts w:ascii="Times New Roman" w:eastAsia="Arial Unicode MS" w:hAnsi="Times New Roman" w:cs="Times New Roman"/>
          <w:sz w:val="24"/>
          <w:szCs w:val="24"/>
        </w:rPr>
        <w:t xml:space="preserve">a </w:t>
      </w:r>
      <w:proofErr w:type="spellStart"/>
      <w:r w:rsidRPr="007F5E37">
        <w:rPr>
          <w:rFonts w:ascii="Times New Roman" w:eastAsia="Arial Unicode MS" w:hAnsi="Times New Roman" w:cs="Times New Roman"/>
          <w:sz w:val="24"/>
          <w:szCs w:val="24"/>
        </w:rPr>
        <w:t>Xenogen</w:t>
      </w:r>
      <w:proofErr w:type="spellEnd"/>
      <w:r w:rsidRPr="007F5E37">
        <w:rPr>
          <w:rFonts w:ascii="Times New Roman" w:eastAsia="Arial Unicode MS" w:hAnsi="Times New Roman" w:cs="Times New Roman"/>
          <w:sz w:val="24"/>
          <w:szCs w:val="24"/>
        </w:rPr>
        <w:t xml:space="preserve"> IVIS image station</w:t>
      </w:r>
      <w:r>
        <w:rPr>
          <w:rFonts w:ascii="Times New Roman" w:eastAsia="Arial Unicode MS" w:hAnsi="Times New Roman" w:cs="Times New Roman"/>
          <w:sz w:val="24"/>
          <w:szCs w:val="24"/>
        </w:rPr>
        <w:t xml:space="preserve"> (PerkinElmer, </w:t>
      </w:r>
      <w:r w:rsidRPr="00E75337">
        <w:rPr>
          <w:rFonts w:ascii="Times New Roman" w:eastAsia="Arial Unicode MS" w:hAnsi="Times New Roman" w:cs="Times New Roman"/>
          <w:sz w:val="24"/>
          <w:szCs w:val="24"/>
        </w:rPr>
        <w:t>Waltham</w:t>
      </w:r>
      <w:r>
        <w:rPr>
          <w:rFonts w:ascii="Times New Roman" w:eastAsia="Arial Unicode MS" w:hAnsi="Times New Roman" w:cs="Times New Roman"/>
          <w:sz w:val="24"/>
          <w:szCs w:val="24"/>
        </w:rPr>
        <w:t xml:space="preserve">, MA). </w:t>
      </w:r>
      <w:r w:rsidRPr="007F5E37">
        <w:rPr>
          <w:rFonts w:ascii="Times New Roman" w:eastAsia="Arial Unicode MS" w:hAnsi="Times New Roman" w:cs="Times New Roman"/>
          <w:sz w:val="24"/>
          <w:szCs w:val="24"/>
        </w:rPr>
        <w:t>D-</w:t>
      </w:r>
      <w:proofErr w:type="spellStart"/>
      <w:r w:rsidRPr="007F5E37">
        <w:rPr>
          <w:rFonts w:ascii="Times New Roman" w:eastAsia="Arial Unicode MS" w:hAnsi="Times New Roman" w:cs="Times New Roman"/>
          <w:sz w:val="24"/>
          <w:szCs w:val="24"/>
        </w:rPr>
        <w:t>Luciferin</w:t>
      </w:r>
      <w:proofErr w:type="spellEnd"/>
      <w:r w:rsidRPr="007F5E37">
        <w:rPr>
          <w:rFonts w:ascii="Times New Roman" w:eastAsia="Arial Unicode MS" w:hAnsi="Times New Roman" w:cs="Times New Roman"/>
          <w:sz w:val="24"/>
          <w:szCs w:val="24"/>
        </w:rPr>
        <w:t xml:space="preserve"> potassium salt (Caliper, CO), was injected at a dose of 150</w:t>
      </w:r>
      <w:r w:rsidR="00CC60DD">
        <w:rPr>
          <w:rFonts w:ascii="Times New Roman" w:eastAsia="Arial Unicode MS" w:hAnsi="Times New Roman" w:cs="Times New Roman"/>
          <w:sz w:val="24"/>
          <w:szCs w:val="24"/>
        </w:rPr>
        <w:t xml:space="preserve"> </w:t>
      </w:r>
      <w:r w:rsidRPr="007F5E37">
        <w:rPr>
          <w:rFonts w:ascii="Times New Roman" w:eastAsia="Arial Unicode MS" w:hAnsi="Times New Roman" w:cs="Times New Roman"/>
          <w:sz w:val="24"/>
          <w:szCs w:val="24"/>
        </w:rPr>
        <w:t>mg/kg (</w:t>
      </w:r>
      <w:proofErr w:type="spellStart"/>
      <w:r w:rsidRPr="007F5E37">
        <w:rPr>
          <w:rFonts w:ascii="Times New Roman" w:eastAsia="Arial Unicode MS" w:hAnsi="Times New Roman" w:cs="Times New Roman"/>
          <w:i/>
          <w:sz w:val="24"/>
          <w:szCs w:val="24"/>
        </w:rPr>
        <w:t>i.p</w:t>
      </w:r>
      <w:proofErr w:type="spellEnd"/>
      <w:r w:rsidRPr="007F5E37">
        <w:rPr>
          <w:rFonts w:ascii="Times New Roman" w:eastAsia="Arial Unicode MS" w:hAnsi="Times New Roman" w:cs="Times New Roman"/>
          <w:sz w:val="24"/>
          <w:szCs w:val="24"/>
        </w:rPr>
        <w:t xml:space="preserve">.) per mouse. After resting for 5 minutes, animals were sacrificed according to the recommendation from the Methodist Hospital Research Institute Animal Care and Use Committee. </w:t>
      </w:r>
      <w:r w:rsidR="00CC60DD">
        <w:rPr>
          <w:rFonts w:ascii="Times New Roman" w:hAnsi="Times New Roman" w:cs="Times New Roman"/>
          <w:sz w:val="24"/>
          <w:szCs w:val="24"/>
        </w:rPr>
        <w:t>L</w:t>
      </w:r>
      <w:r w:rsidRPr="007F5E37">
        <w:rPr>
          <w:rFonts w:ascii="Times New Roman" w:hAnsi="Times New Roman" w:cs="Times New Roman"/>
          <w:sz w:val="24"/>
          <w:szCs w:val="24"/>
        </w:rPr>
        <w:t xml:space="preserve">ungs were then extracted and kept in pre-warmed DMEM until </w:t>
      </w:r>
      <w:r w:rsidRPr="007F5E37">
        <w:rPr>
          <w:rFonts w:ascii="Times New Roman" w:hAnsi="Times New Roman" w:cs="Times New Roman"/>
          <w:i/>
          <w:sz w:val="24"/>
          <w:szCs w:val="24"/>
        </w:rPr>
        <w:t>ex vivo</w:t>
      </w:r>
      <w:r w:rsidRPr="007F5E37">
        <w:rPr>
          <w:rFonts w:ascii="Times New Roman" w:hAnsi="Times New Roman" w:cs="Times New Roman"/>
          <w:sz w:val="24"/>
          <w:szCs w:val="24"/>
        </w:rPr>
        <w:t xml:space="preserve"> imaging. </w:t>
      </w:r>
      <w:r w:rsidR="00CC60DD">
        <w:rPr>
          <w:rFonts w:ascii="Times New Roman" w:hAnsi="Times New Roman" w:cs="Times New Roman"/>
          <w:sz w:val="24"/>
          <w:szCs w:val="24"/>
        </w:rPr>
        <w:t>L</w:t>
      </w:r>
      <w:r w:rsidRPr="007F5E37">
        <w:rPr>
          <w:rFonts w:ascii="Times New Roman" w:hAnsi="Times New Roman" w:cs="Times New Roman"/>
          <w:sz w:val="24"/>
          <w:szCs w:val="24"/>
        </w:rPr>
        <w:t>ungs were incubated in warm DMEM with D-</w:t>
      </w:r>
      <w:proofErr w:type="spellStart"/>
      <w:r w:rsidRPr="007F5E37">
        <w:rPr>
          <w:rFonts w:ascii="Times New Roman" w:hAnsi="Times New Roman" w:cs="Times New Roman"/>
          <w:sz w:val="24"/>
          <w:szCs w:val="24"/>
        </w:rPr>
        <w:t>Luciferin</w:t>
      </w:r>
      <w:proofErr w:type="spellEnd"/>
      <w:r w:rsidRPr="007F5E37">
        <w:rPr>
          <w:rFonts w:ascii="Times New Roman" w:hAnsi="Times New Roman" w:cs="Times New Roman"/>
          <w:sz w:val="24"/>
          <w:szCs w:val="24"/>
        </w:rPr>
        <w:t xml:space="preserve"> (150 </w:t>
      </w:r>
      <w:r>
        <w:rPr>
          <w:rFonts w:ascii="Times New Roman" w:hAnsi="Times New Roman" w:cs="Times New Roman"/>
          <w:sz w:val="24"/>
          <w:szCs w:val="24"/>
        </w:rPr>
        <w:t>µ</w:t>
      </w:r>
      <w:r w:rsidRPr="007F5E37">
        <w:rPr>
          <w:rFonts w:ascii="Times New Roman" w:hAnsi="Times New Roman" w:cs="Times New Roman"/>
          <w:sz w:val="24"/>
          <w:szCs w:val="24"/>
        </w:rPr>
        <w:t>g/ml) for 10 minutes before imaging. To compare the tumor burden, images were normalized</w:t>
      </w:r>
      <w:r>
        <w:rPr>
          <w:rFonts w:ascii="Times New Roman" w:hAnsi="Times New Roman" w:cs="Times New Roman"/>
          <w:sz w:val="24"/>
          <w:szCs w:val="24"/>
        </w:rPr>
        <w:t>,</w:t>
      </w:r>
      <w:r w:rsidRPr="007F5E37">
        <w:rPr>
          <w:rFonts w:ascii="Times New Roman" w:hAnsi="Times New Roman" w:cs="Times New Roman"/>
          <w:sz w:val="24"/>
          <w:szCs w:val="24"/>
        </w:rPr>
        <w:t xml:space="preserve"> and identical region</w:t>
      </w:r>
      <w:r w:rsidR="00994AF9">
        <w:rPr>
          <w:rFonts w:ascii="Times New Roman" w:hAnsi="Times New Roman" w:cs="Times New Roman"/>
          <w:sz w:val="24"/>
          <w:szCs w:val="24"/>
        </w:rPr>
        <w:t>s</w:t>
      </w:r>
      <w:r w:rsidRPr="007F5E37">
        <w:rPr>
          <w:rFonts w:ascii="Times New Roman" w:hAnsi="Times New Roman" w:cs="Times New Roman"/>
          <w:sz w:val="24"/>
          <w:szCs w:val="24"/>
        </w:rPr>
        <w:t xml:space="preserve"> of interest were used for each lung. </w:t>
      </w:r>
      <w:r w:rsidR="00760BEF">
        <w:rPr>
          <w:rFonts w:ascii="Times New Roman" w:hAnsi="Times New Roman" w:cs="Times New Roman"/>
          <w:sz w:val="24"/>
          <w:szCs w:val="24"/>
        </w:rPr>
        <w:t>T</w:t>
      </w:r>
      <w:r w:rsidRPr="007F5E37">
        <w:rPr>
          <w:rFonts w:ascii="Times New Roman" w:hAnsi="Times New Roman" w:cs="Times New Roman"/>
          <w:sz w:val="24"/>
          <w:szCs w:val="24"/>
        </w:rPr>
        <w:t xml:space="preserve">he average photon counts were </w:t>
      </w:r>
      <w:r w:rsidR="00760BEF">
        <w:rPr>
          <w:rFonts w:ascii="Times New Roman" w:hAnsi="Times New Roman" w:cs="Times New Roman"/>
          <w:sz w:val="24"/>
          <w:szCs w:val="24"/>
        </w:rPr>
        <w:t xml:space="preserve">then </w:t>
      </w:r>
      <w:r w:rsidRPr="007F5E37">
        <w:rPr>
          <w:rFonts w:ascii="Times New Roman" w:hAnsi="Times New Roman" w:cs="Times New Roman"/>
          <w:sz w:val="24"/>
          <w:szCs w:val="24"/>
        </w:rPr>
        <w:t>measured via IVIS bundled software. The measurements were converted to Log</w:t>
      </w:r>
      <w:r w:rsidRPr="007F5E37">
        <w:rPr>
          <w:rFonts w:ascii="Times New Roman" w:hAnsi="Times New Roman" w:cs="Times New Roman"/>
          <w:sz w:val="24"/>
          <w:szCs w:val="24"/>
          <w:vertAlign w:val="subscript"/>
        </w:rPr>
        <w:t>10</w:t>
      </w:r>
      <w:r w:rsidRPr="007F5E37">
        <w:rPr>
          <w:rFonts w:ascii="Times New Roman" w:hAnsi="Times New Roman" w:cs="Times New Roman"/>
          <w:sz w:val="24"/>
          <w:szCs w:val="24"/>
        </w:rPr>
        <w:t xml:space="preserve"> values and graphed.</w:t>
      </w:r>
    </w:p>
    <w:p w14:paraId="098F2FD7" w14:textId="77777777" w:rsidR="00844355" w:rsidRDefault="00844355" w:rsidP="00326A39">
      <w:pPr>
        <w:adjustRightInd w:val="0"/>
        <w:spacing w:after="0" w:line="480" w:lineRule="auto"/>
        <w:jc w:val="both"/>
        <w:rPr>
          <w:rFonts w:ascii="Times New Roman" w:eastAsia="Batang" w:hAnsi="Times New Roman" w:cs="Times New Roman"/>
          <w:b/>
          <w:color w:val="000000" w:themeColor="text1"/>
          <w:sz w:val="24"/>
          <w:szCs w:val="24"/>
        </w:rPr>
      </w:pPr>
    </w:p>
    <w:p w14:paraId="552AF597" w14:textId="77777777" w:rsidR="00326A39" w:rsidRPr="00F21BB2" w:rsidRDefault="00326A39" w:rsidP="00326A39">
      <w:pPr>
        <w:adjustRightInd w:val="0"/>
        <w:spacing w:after="0" w:line="480" w:lineRule="auto"/>
        <w:jc w:val="both"/>
        <w:rPr>
          <w:rFonts w:ascii="Times New Roman" w:eastAsia="Batang" w:hAnsi="Times New Roman" w:cs="Times New Roman"/>
          <w:b/>
          <w:color w:val="000000" w:themeColor="text1"/>
          <w:sz w:val="24"/>
          <w:szCs w:val="24"/>
        </w:rPr>
      </w:pPr>
      <w:r w:rsidRPr="00F21BB2">
        <w:rPr>
          <w:rFonts w:ascii="Times New Roman" w:eastAsia="Batang" w:hAnsi="Times New Roman" w:cs="Times New Roman"/>
          <w:b/>
          <w:color w:val="000000" w:themeColor="text1"/>
          <w:sz w:val="24"/>
          <w:szCs w:val="24"/>
        </w:rPr>
        <w:t>Preparation of Tumor Tissue Lysates</w:t>
      </w:r>
    </w:p>
    <w:p w14:paraId="6C1C7B51" w14:textId="200C7C06" w:rsidR="00794236" w:rsidRDefault="00326A39" w:rsidP="00D50CA8">
      <w:pPr>
        <w:adjustRightInd w:val="0"/>
        <w:spacing w:after="0" w:line="480" w:lineRule="auto"/>
        <w:jc w:val="both"/>
        <w:rPr>
          <w:rFonts w:ascii="Times New Roman" w:eastAsia="Batang" w:hAnsi="Times New Roman" w:cs="Times New Roman"/>
          <w:b/>
          <w:color w:val="000000" w:themeColor="text1"/>
          <w:sz w:val="24"/>
          <w:szCs w:val="24"/>
        </w:rPr>
      </w:pPr>
      <w:r w:rsidRPr="00F21BB2">
        <w:rPr>
          <w:rFonts w:ascii="Times New Roman" w:eastAsia="Batang" w:hAnsi="Times New Roman" w:cs="Times New Roman"/>
          <w:color w:val="000000" w:themeColor="text1"/>
          <w:sz w:val="24"/>
          <w:szCs w:val="24"/>
        </w:rPr>
        <w:t xml:space="preserve">Snap-frozen tissues in PBS with 2% TritonX-100 containing the proteinase/phosphatase inhibitor cocktail were homogenized using Tissue </w:t>
      </w:r>
      <w:proofErr w:type="spellStart"/>
      <w:r w:rsidRPr="00F21BB2">
        <w:rPr>
          <w:rFonts w:ascii="Times New Roman" w:eastAsia="Batang" w:hAnsi="Times New Roman" w:cs="Times New Roman"/>
          <w:color w:val="000000" w:themeColor="text1"/>
          <w:sz w:val="24"/>
          <w:szCs w:val="24"/>
        </w:rPr>
        <w:t>lyser</w:t>
      </w:r>
      <w:proofErr w:type="spellEnd"/>
      <w:r w:rsidRPr="00F21BB2">
        <w:rPr>
          <w:rFonts w:ascii="Times New Roman" w:eastAsia="Batang" w:hAnsi="Times New Roman" w:cs="Times New Roman"/>
          <w:color w:val="000000" w:themeColor="text1"/>
          <w:sz w:val="24"/>
          <w:szCs w:val="24"/>
        </w:rPr>
        <w:t xml:space="preserve"> II with a Stainless Steel Bead (Valencia, CA) for each tumor. The cell lysates were then centrifuged at 4</w:t>
      </w:r>
      <w:r w:rsidR="00EB2F3C">
        <w:rPr>
          <w:rFonts w:ascii="Calibri" w:hAnsi="Calibri" w:cs="Times New Roman"/>
          <w:sz w:val="24"/>
          <w:szCs w:val="24"/>
        </w:rPr>
        <w:t>°</w:t>
      </w:r>
      <w:r w:rsidRPr="00F21BB2">
        <w:rPr>
          <w:rFonts w:ascii="Times New Roman" w:eastAsia="Batang" w:hAnsi="Times New Roman" w:cs="Times New Roman"/>
          <w:color w:val="000000" w:themeColor="text1"/>
          <w:sz w:val="24"/>
          <w:szCs w:val="24"/>
        </w:rPr>
        <w:t>C for 10 minutes</w:t>
      </w:r>
      <w:r w:rsidR="00A8001A">
        <w:rPr>
          <w:rFonts w:ascii="Times New Roman" w:eastAsia="Batang" w:hAnsi="Times New Roman" w:cs="Times New Roman"/>
          <w:color w:val="000000" w:themeColor="text1"/>
          <w:sz w:val="24"/>
          <w:szCs w:val="24"/>
        </w:rPr>
        <w:t xml:space="preserve"> </w:t>
      </w:r>
      <w:r w:rsidR="00EB2F3C">
        <w:rPr>
          <w:rFonts w:ascii="Times New Roman" w:eastAsia="Batang" w:hAnsi="Times New Roman" w:cs="Times New Roman"/>
          <w:color w:val="000000" w:themeColor="text1"/>
          <w:sz w:val="24"/>
          <w:szCs w:val="24"/>
        </w:rPr>
        <w:t>at</w:t>
      </w:r>
      <w:r w:rsidR="00EB2F3C" w:rsidRPr="00F21BB2">
        <w:rPr>
          <w:rFonts w:ascii="Times New Roman" w:eastAsia="Batang" w:hAnsi="Times New Roman" w:cs="Times New Roman"/>
          <w:color w:val="000000" w:themeColor="text1"/>
          <w:sz w:val="24"/>
          <w:szCs w:val="24"/>
        </w:rPr>
        <w:t xml:space="preserve"> </w:t>
      </w:r>
      <w:r w:rsidRPr="00F21BB2">
        <w:rPr>
          <w:rFonts w:ascii="Times New Roman" w:eastAsia="Batang" w:hAnsi="Times New Roman" w:cs="Times New Roman"/>
          <w:color w:val="000000" w:themeColor="text1"/>
          <w:sz w:val="24"/>
          <w:szCs w:val="24"/>
        </w:rPr>
        <w:t xml:space="preserve">12,000 RPM. </w:t>
      </w:r>
      <w:r w:rsidR="00EB2F3C">
        <w:rPr>
          <w:rFonts w:ascii="Times New Roman" w:eastAsia="Batang" w:hAnsi="Times New Roman" w:cs="Times New Roman"/>
          <w:color w:val="000000" w:themeColor="text1"/>
          <w:sz w:val="24"/>
          <w:szCs w:val="24"/>
        </w:rPr>
        <w:t>S</w:t>
      </w:r>
      <w:r w:rsidRPr="00F21BB2">
        <w:rPr>
          <w:rFonts w:ascii="Times New Roman" w:eastAsia="Batang" w:hAnsi="Times New Roman" w:cs="Times New Roman"/>
          <w:color w:val="000000" w:themeColor="text1"/>
          <w:sz w:val="24"/>
          <w:szCs w:val="24"/>
        </w:rPr>
        <w:t>upernatants were used for western blot assays.</w:t>
      </w:r>
      <w:r w:rsidR="00794236">
        <w:rPr>
          <w:rFonts w:ascii="Times New Roman" w:eastAsia="Batang" w:hAnsi="Times New Roman" w:cs="Times New Roman"/>
          <w:b/>
          <w:color w:val="000000" w:themeColor="text1"/>
          <w:sz w:val="24"/>
          <w:szCs w:val="24"/>
        </w:rPr>
        <w:br w:type="page"/>
      </w:r>
    </w:p>
    <w:p w14:paraId="1BB3CDFC" w14:textId="77777777" w:rsidR="004B6B5D" w:rsidRPr="00780BE6" w:rsidRDefault="004B6B5D" w:rsidP="004B6B5D">
      <w:pPr>
        <w:adjustRightInd w:val="0"/>
        <w:spacing w:after="0" w:line="480" w:lineRule="auto"/>
        <w:jc w:val="both"/>
        <w:rPr>
          <w:rFonts w:ascii="Times New Roman" w:eastAsia="Batang" w:hAnsi="Times New Roman" w:cs="Times New Roman"/>
          <w:b/>
          <w:color w:val="000000" w:themeColor="text1"/>
          <w:sz w:val="24"/>
          <w:szCs w:val="24"/>
        </w:rPr>
      </w:pPr>
      <w:r w:rsidRPr="00780BE6">
        <w:rPr>
          <w:rFonts w:ascii="Times New Roman" w:eastAsia="Batang" w:hAnsi="Times New Roman" w:cs="Times New Roman"/>
          <w:b/>
          <w:color w:val="000000" w:themeColor="text1"/>
          <w:sz w:val="24"/>
          <w:szCs w:val="24"/>
        </w:rPr>
        <w:lastRenderedPageBreak/>
        <w:t>Immunohistochemistry</w:t>
      </w:r>
    </w:p>
    <w:p w14:paraId="5BF20440" w14:textId="0D147E24" w:rsidR="00004556" w:rsidRDefault="00004556" w:rsidP="004B6B5D">
      <w:pPr>
        <w:adjustRightInd w:val="0"/>
        <w:spacing w:after="0" w:line="480" w:lineRule="auto"/>
        <w:jc w:val="both"/>
        <w:rPr>
          <w:rFonts w:ascii="Times New Roman" w:eastAsia="Batang" w:hAnsi="Times New Roman" w:cs="Times New Roman"/>
          <w:color w:val="000000" w:themeColor="text1"/>
          <w:sz w:val="24"/>
          <w:szCs w:val="24"/>
        </w:rPr>
      </w:pPr>
      <w:r w:rsidRPr="00780BE6">
        <w:rPr>
          <w:rFonts w:ascii="Times New Roman" w:eastAsia="Batang" w:hAnsi="Times New Roman" w:cs="Times New Roman"/>
          <w:color w:val="000000" w:themeColor="text1"/>
          <w:sz w:val="24"/>
          <w:szCs w:val="24"/>
        </w:rPr>
        <w:t>All tumors were fixed in 4% formalin solution and processed for paraffin embe</w:t>
      </w:r>
      <w:r w:rsidR="00E01813">
        <w:rPr>
          <w:rFonts w:ascii="Times New Roman" w:eastAsia="Batang" w:hAnsi="Times New Roman" w:cs="Times New Roman"/>
          <w:color w:val="000000" w:themeColor="text1"/>
          <w:sz w:val="24"/>
          <w:szCs w:val="24"/>
        </w:rPr>
        <w:t>d</w:t>
      </w:r>
      <w:r w:rsidRPr="00780BE6">
        <w:rPr>
          <w:rFonts w:ascii="Times New Roman" w:eastAsia="Batang" w:hAnsi="Times New Roman" w:cs="Times New Roman"/>
          <w:color w:val="000000" w:themeColor="text1"/>
          <w:sz w:val="24"/>
          <w:szCs w:val="24"/>
        </w:rPr>
        <w:t xml:space="preserve">ding in the preclinical core facility in Houston Methodist Hospital, Houston TX. The tumors were then sectioned </w:t>
      </w:r>
      <w:r w:rsidR="00E01813">
        <w:rPr>
          <w:rFonts w:ascii="Times New Roman" w:eastAsia="Batang" w:hAnsi="Times New Roman" w:cs="Times New Roman"/>
          <w:color w:val="000000" w:themeColor="text1"/>
          <w:sz w:val="24"/>
          <w:szCs w:val="24"/>
        </w:rPr>
        <w:t>at</w:t>
      </w:r>
      <w:r w:rsidR="00E01813" w:rsidRPr="00780BE6">
        <w:rPr>
          <w:rFonts w:ascii="Times New Roman" w:eastAsia="Batang" w:hAnsi="Times New Roman" w:cs="Times New Roman"/>
          <w:color w:val="000000" w:themeColor="text1"/>
          <w:sz w:val="24"/>
          <w:szCs w:val="24"/>
        </w:rPr>
        <w:t xml:space="preserve"> </w:t>
      </w:r>
      <w:r w:rsidRPr="00780BE6">
        <w:rPr>
          <w:rFonts w:ascii="Times New Roman" w:eastAsia="Batang" w:hAnsi="Times New Roman" w:cs="Times New Roman"/>
          <w:color w:val="000000" w:themeColor="text1"/>
          <w:sz w:val="24"/>
          <w:szCs w:val="24"/>
        </w:rPr>
        <w:t>4</w:t>
      </w:r>
      <w:r w:rsidR="00E01813">
        <w:rPr>
          <w:rFonts w:ascii="Times New Roman" w:eastAsia="Batang" w:hAnsi="Times New Roman" w:cs="Times New Roman"/>
          <w:color w:val="000000" w:themeColor="text1"/>
          <w:sz w:val="24"/>
          <w:szCs w:val="24"/>
        </w:rPr>
        <w:t xml:space="preserve"> </w:t>
      </w:r>
      <w:proofErr w:type="spellStart"/>
      <w:r w:rsidRPr="00780BE6">
        <w:rPr>
          <w:rFonts w:ascii="Times New Roman" w:eastAsia="Batang" w:hAnsi="Times New Roman" w:cs="Times New Roman"/>
          <w:color w:val="000000" w:themeColor="text1"/>
          <w:sz w:val="24"/>
          <w:szCs w:val="24"/>
        </w:rPr>
        <w:t>μm</w:t>
      </w:r>
      <w:proofErr w:type="spellEnd"/>
      <w:r w:rsidRPr="00780BE6">
        <w:rPr>
          <w:rFonts w:ascii="Times New Roman" w:eastAsia="Batang" w:hAnsi="Times New Roman" w:cs="Times New Roman"/>
          <w:color w:val="000000" w:themeColor="text1"/>
          <w:sz w:val="24"/>
          <w:szCs w:val="24"/>
        </w:rPr>
        <w:t xml:space="preserve"> thickness and mounted on positively charged glass slides (</w:t>
      </w:r>
      <w:proofErr w:type="spellStart"/>
      <w:r w:rsidRPr="00780BE6">
        <w:rPr>
          <w:rFonts w:ascii="Times New Roman" w:eastAsia="Batang" w:hAnsi="Times New Roman" w:cs="Times New Roman"/>
          <w:color w:val="000000" w:themeColor="text1"/>
          <w:sz w:val="24"/>
          <w:szCs w:val="24"/>
        </w:rPr>
        <w:t>Croning</w:t>
      </w:r>
      <w:proofErr w:type="spellEnd"/>
      <w:r w:rsidRPr="00780BE6">
        <w:rPr>
          <w:rFonts w:ascii="Times New Roman" w:eastAsia="Batang" w:hAnsi="Times New Roman" w:cs="Times New Roman"/>
          <w:color w:val="000000" w:themeColor="text1"/>
          <w:sz w:val="24"/>
          <w:szCs w:val="24"/>
        </w:rPr>
        <w:t xml:space="preserve">). After </w:t>
      </w:r>
      <w:proofErr w:type="spellStart"/>
      <w:r w:rsidRPr="00780BE6">
        <w:rPr>
          <w:rFonts w:ascii="Times New Roman" w:eastAsia="Batang" w:hAnsi="Times New Roman" w:cs="Times New Roman"/>
          <w:color w:val="000000" w:themeColor="text1"/>
          <w:sz w:val="24"/>
          <w:szCs w:val="24"/>
        </w:rPr>
        <w:t>deparaffination</w:t>
      </w:r>
      <w:proofErr w:type="spellEnd"/>
      <w:r w:rsidRPr="00780BE6">
        <w:rPr>
          <w:rFonts w:ascii="Times New Roman" w:eastAsia="Batang" w:hAnsi="Times New Roman" w:cs="Times New Roman"/>
          <w:color w:val="000000" w:themeColor="text1"/>
          <w:sz w:val="24"/>
          <w:szCs w:val="24"/>
        </w:rPr>
        <w:t xml:space="preserve"> and rehydration, </w:t>
      </w:r>
      <w:r w:rsidR="00780BE6">
        <w:rPr>
          <w:rFonts w:ascii="Times New Roman" w:eastAsia="Batang" w:hAnsi="Times New Roman" w:cs="Times New Roman"/>
          <w:color w:val="000000" w:themeColor="text1"/>
          <w:sz w:val="24"/>
          <w:szCs w:val="24"/>
        </w:rPr>
        <w:t xml:space="preserve">antigen retrieval </w:t>
      </w:r>
      <w:r w:rsidR="001A7E60">
        <w:rPr>
          <w:rFonts w:ascii="Times New Roman" w:eastAsia="Batang" w:hAnsi="Times New Roman" w:cs="Times New Roman"/>
          <w:color w:val="000000" w:themeColor="text1"/>
          <w:sz w:val="24"/>
          <w:szCs w:val="24"/>
        </w:rPr>
        <w:t>and blocking e</w:t>
      </w:r>
      <w:r w:rsidR="001A7E60" w:rsidRPr="001A7E60">
        <w:rPr>
          <w:rFonts w:ascii="Times New Roman" w:eastAsia="Batang" w:hAnsi="Times New Roman" w:cs="Times New Roman"/>
          <w:color w:val="000000" w:themeColor="text1"/>
          <w:sz w:val="24"/>
          <w:szCs w:val="24"/>
        </w:rPr>
        <w:t>ndogenous peroxidase</w:t>
      </w:r>
      <w:r w:rsidR="001A7E60">
        <w:rPr>
          <w:rFonts w:ascii="Times New Roman" w:eastAsia="Batang" w:hAnsi="Times New Roman" w:cs="Times New Roman"/>
          <w:color w:val="000000" w:themeColor="text1"/>
          <w:sz w:val="24"/>
          <w:szCs w:val="24"/>
        </w:rPr>
        <w:t xml:space="preserve"> were</w:t>
      </w:r>
      <w:r w:rsidR="00780BE6">
        <w:rPr>
          <w:rFonts w:ascii="Times New Roman" w:eastAsia="Batang" w:hAnsi="Times New Roman" w:cs="Times New Roman"/>
          <w:color w:val="000000" w:themeColor="text1"/>
          <w:sz w:val="24"/>
          <w:szCs w:val="24"/>
        </w:rPr>
        <w:t xml:space="preserve"> performed with </w:t>
      </w:r>
      <w:proofErr w:type="spellStart"/>
      <w:r w:rsidR="001A7E60" w:rsidRPr="001A7E60">
        <w:rPr>
          <w:rFonts w:ascii="Times New Roman" w:eastAsia="Batang" w:hAnsi="Times New Roman" w:cs="Times New Roman"/>
          <w:color w:val="000000" w:themeColor="text1"/>
          <w:sz w:val="24"/>
          <w:szCs w:val="24"/>
        </w:rPr>
        <w:t>EnVision</w:t>
      </w:r>
      <w:proofErr w:type="spellEnd"/>
      <w:r w:rsidR="001A7E60" w:rsidRPr="001A7E60">
        <w:rPr>
          <w:rFonts w:ascii="Times New Roman" w:eastAsia="Batang" w:hAnsi="Times New Roman" w:cs="Times New Roman"/>
          <w:color w:val="000000" w:themeColor="text1"/>
          <w:sz w:val="24"/>
          <w:szCs w:val="24"/>
        </w:rPr>
        <w:t>™ FLEX Systems</w:t>
      </w:r>
      <w:r w:rsidR="001A7E60">
        <w:rPr>
          <w:rFonts w:ascii="Times New Roman" w:eastAsia="Batang" w:hAnsi="Times New Roman" w:cs="Times New Roman"/>
          <w:color w:val="000000" w:themeColor="text1"/>
          <w:sz w:val="24"/>
          <w:szCs w:val="24"/>
        </w:rPr>
        <w:t xml:space="preserve"> (</w:t>
      </w:r>
      <w:proofErr w:type="spellStart"/>
      <w:r w:rsidR="001A7E60">
        <w:rPr>
          <w:rFonts w:ascii="Times New Roman" w:eastAsia="Batang" w:hAnsi="Times New Roman" w:cs="Times New Roman"/>
          <w:color w:val="000000" w:themeColor="text1"/>
          <w:sz w:val="24"/>
          <w:szCs w:val="24"/>
        </w:rPr>
        <w:t>Dako</w:t>
      </w:r>
      <w:proofErr w:type="spellEnd"/>
      <w:r w:rsidR="001A7E60">
        <w:rPr>
          <w:rFonts w:ascii="Times New Roman" w:eastAsia="Batang" w:hAnsi="Times New Roman" w:cs="Times New Roman"/>
          <w:color w:val="000000" w:themeColor="text1"/>
          <w:sz w:val="24"/>
          <w:szCs w:val="24"/>
        </w:rPr>
        <w:t>,</w:t>
      </w:r>
      <w:r w:rsidR="001A7E60" w:rsidRPr="001A7E60">
        <w:t xml:space="preserve"> </w:t>
      </w:r>
      <w:proofErr w:type="spellStart"/>
      <w:r w:rsidR="001A7E60" w:rsidRPr="001A7E60">
        <w:rPr>
          <w:rFonts w:ascii="Times New Roman" w:eastAsia="Batang" w:hAnsi="Times New Roman" w:cs="Times New Roman"/>
          <w:color w:val="000000" w:themeColor="text1"/>
          <w:sz w:val="24"/>
          <w:szCs w:val="24"/>
        </w:rPr>
        <w:t>Carpinteria</w:t>
      </w:r>
      <w:proofErr w:type="spellEnd"/>
      <w:r w:rsidR="001A7E60" w:rsidRPr="001A7E60">
        <w:rPr>
          <w:rFonts w:ascii="Times New Roman" w:eastAsia="Batang" w:hAnsi="Times New Roman" w:cs="Times New Roman"/>
          <w:color w:val="000000" w:themeColor="text1"/>
          <w:sz w:val="24"/>
          <w:szCs w:val="24"/>
        </w:rPr>
        <w:t>, CA</w:t>
      </w:r>
      <w:r w:rsidR="001A7E60">
        <w:rPr>
          <w:rFonts w:ascii="Times New Roman" w:eastAsia="Batang" w:hAnsi="Times New Roman" w:cs="Times New Roman"/>
          <w:color w:val="000000" w:themeColor="text1"/>
          <w:sz w:val="24"/>
          <w:szCs w:val="24"/>
        </w:rPr>
        <w:t xml:space="preserve">) according to the manufacturer’s </w:t>
      </w:r>
      <w:proofErr w:type="spellStart"/>
      <w:r w:rsidR="001A7E60">
        <w:rPr>
          <w:rFonts w:ascii="Times New Roman" w:eastAsia="Batang" w:hAnsi="Times New Roman" w:cs="Times New Roman"/>
          <w:color w:val="000000" w:themeColor="text1"/>
          <w:sz w:val="24"/>
          <w:szCs w:val="24"/>
        </w:rPr>
        <w:t>mannual</w:t>
      </w:r>
      <w:proofErr w:type="spellEnd"/>
      <w:r w:rsidRPr="00780BE6">
        <w:rPr>
          <w:rFonts w:ascii="Times New Roman" w:eastAsia="Batang" w:hAnsi="Times New Roman" w:cs="Times New Roman"/>
          <w:color w:val="000000" w:themeColor="text1"/>
          <w:sz w:val="24"/>
          <w:szCs w:val="24"/>
        </w:rPr>
        <w:t xml:space="preserve">. </w:t>
      </w:r>
      <w:r w:rsidR="00E01813">
        <w:rPr>
          <w:rFonts w:ascii="Times New Roman" w:eastAsia="Batang" w:hAnsi="Times New Roman" w:cs="Times New Roman"/>
          <w:color w:val="000000" w:themeColor="text1"/>
          <w:sz w:val="24"/>
          <w:szCs w:val="24"/>
        </w:rPr>
        <w:t xml:space="preserve"> </w:t>
      </w:r>
      <w:r w:rsidRPr="00780BE6">
        <w:rPr>
          <w:rFonts w:ascii="Times New Roman" w:eastAsia="Batang" w:hAnsi="Times New Roman" w:cs="Times New Roman"/>
          <w:color w:val="000000" w:themeColor="text1"/>
          <w:sz w:val="24"/>
          <w:szCs w:val="24"/>
        </w:rPr>
        <w:t xml:space="preserve">After blocking steps in 5% BSA in PBS, primary antibody staining was performed </w:t>
      </w:r>
      <w:r w:rsidR="00780BE6">
        <w:rPr>
          <w:rFonts w:ascii="Times New Roman" w:eastAsia="Batang" w:hAnsi="Times New Roman" w:cs="Times New Roman"/>
          <w:color w:val="000000" w:themeColor="text1"/>
          <w:sz w:val="24"/>
          <w:szCs w:val="24"/>
        </w:rPr>
        <w:t xml:space="preserve">at room temperature for 1 hour </w:t>
      </w:r>
      <w:r w:rsidRPr="00780BE6">
        <w:rPr>
          <w:rFonts w:ascii="Times New Roman" w:eastAsia="Batang" w:hAnsi="Times New Roman" w:cs="Times New Roman"/>
          <w:color w:val="000000" w:themeColor="text1"/>
          <w:sz w:val="24"/>
          <w:szCs w:val="24"/>
        </w:rPr>
        <w:t>with monoclonal mouse anti-human DNMT1</w:t>
      </w:r>
      <w:r w:rsidR="00E01813">
        <w:rPr>
          <w:rFonts w:ascii="Times New Roman" w:eastAsia="Batang" w:hAnsi="Times New Roman" w:cs="Times New Roman"/>
          <w:color w:val="000000" w:themeColor="text1"/>
          <w:sz w:val="24"/>
          <w:szCs w:val="24"/>
        </w:rPr>
        <w:t xml:space="preserve"> </w:t>
      </w:r>
      <w:r w:rsidRPr="00780BE6">
        <w:rPr>
          <w:rFonts w:ascii="Times New Roman" w:eastAsia="Batang" w:hAnsi="Times New Roman" w:cs="Times New Roman"/>
          <w:color w:val="000000" w:themeColor="text1"/>
          <w:sz w:val="24"/>
          <w:szCs w:val="24"/>
        </w:rPr>
        <w:t>(</w:t>
      </w:r>
      <w:r w:rsidR="00780BE6" w:rsidRPr="00780BE6">
        <w:rPr>
          <w:rFonts w:ascii="Times New Roman" w:eastAsia="Batang" w:hAnsi="Times New Roman" w:cs="Times New Roman"/>
          <w:color w:val="000000" w:themeColor="text1"/>
          <w:sz w:val="24"/>
          <w:szCs w:val="24"/>
        </w:rPr>
        <w:t xml:space="preserve">1:300 in the blocking solution, </w:t>
      </w:r>
      <w:proofErr w:type="spellStart"/>
      <w:r w:rsidRPr="00780BE6">
        <w:rPr>
          <w:rFonts w:ascii="Times New Roman" w:eastAsia="Batang" w:hAnsi="Times New Roman" w:cs="Times New Roman"/>
          <w:color w:val="000000" w:themeColor="text1"/>
          <w:sz w:val="24"/>
          <w:szCs w:val="24"/>
        </w:rPr>
        <w:t>GeneTex</w:t>
      </w:r>
      <w:proofErr w:type="spellEnd"/>
      <w:r w:rsidRPr="00780BE6">
        <w:rPr>
          <w:rFonts w:ascii="Times New Roman" w:eastAsia="Batang" w:hAnsi="Times New Roman" w:cs="Times New Roman"/>
          <w:color w:val="000000" w:themeColor="text1"/>
          <w:sz w:val="24"/>
          <w:szCs w:val="24"/>
        </w:rPr>
        <w:t xml:space="preserve">, </w:t>
      </w:r>
      <w:r w:rsidR="00780BE6" w:rsidRPr="00780BE6">
        <w:rPr>
          <w:rFonts w:ascii="Times New Roman" w:eastAsia="Batang" w:hAnsi="Times New Roman" w:cs="Times New Roman"/>
          <w:color w:val="000000" w:themeColor="text1"/>
          <w:sz w:val="24"/>
          <w:szCs w:val="24"/>
        </w:rPr>
        <w:t>Irvine, CA)</w:t>
      </w:r>
      <w:r w:rsidRPr="00780BE6">
        <w:rPr>
          <w:rFonts w:ascii="Times New Roman" w:eastAsia="Batang" w:hAnsi="Times New Roman" w:cs="Times New Roman"/>
          <w:color w:val="000000" w:themeColor="text1"/>
          <w:sz w:val="24"/>
          <w:szCs w:val="24"/>
        </w:rPr>
        <w:t xml:space="preserve"> and rabbit anti-human Jak2 </w:t>
      </w:r>
      <w:r w:rsidR="00780BE6" w:rsidRPr="00780BE6">
        <w:rPr>
          <w:rFonts w:ascii="Times New Roman" w:eastAsia="Batang" w:hAnsi="Times New Roman" w:cs="Times New Roman"/>
          <w:color w:val="000000" w:themeColor="text1"/>
          <w:sz w:val="24"/>
          <w:szCs w:val="24"/>
        </w:rPr>
        <w:t>(1:100 in the blocking solution, Cell Signaling Technology)</w:t>
      </w:r>
      <w:r w:rsidR="00780BE6">
        <w:rPr>
          <w:rFonts w:ascii="Times New Roman" w:eastAsia="Batang" w:hAnsi="Times New Roman" w:cs="Times New Roman"/>
          <w:color w:val="000000" w:themeColor="text1"/>
          <w:sz w:val="24"/>
          <w:szCs w:val="24"/>
        </w:rPr>
        <w:t xml:space="preserve">. Tissues were washed three times in PBS containing 0.1% Tween-20 for 5 minutes. </w:t>
      </w:r>
      <w:proofErr w:type="spellStart"/>
      <w:r w:rsidR="001A7E60" w:rsidRPr="001A7E60">
        <w:rPr>
          <w:rFonts w:ascii="Times New Roman" w:eastAsia="Batang" w:hAnsi="Times New Roman" w:cs="Times New Roman"/>
          <w:color w:val="000000" w:themeColor="text1"/>
          <w:sz w:val="24"/>
          <w:szCs w:val="24"/>
        </w:rPr>
        <w:t>EnVision</w:t>
      </w:r>
      <w:proofErr w:type="spellEnd"/>
      <w:r w:rsidR="001A7E60" w:rsidRPr="001A7E60">
        <w:rPr>
          <w:rFonts w:ascii="Times New Roman" w:eastAsia="Batang" w:hAnsi="Times New Roman" w:cs="Times New Roman"/>
          <w:color w:val="000000" w:themeColor="text1"/>
          <w:sz w:val="24"/>
          <w:szCs w:val="24"/>
        </w:rPr>
        <w:t>™ FLEX Syst</w:t>
      </w:r>
      <w:r w:rsidR="001A7E60">
        <w:rPr>
          <w:rFonts w:ascii="Times New Roman" w:eastAsia="Batang" w:hAnsi="Times New Roman" w:cs="Times New Roman"/>
          <w:color w:val="000000" w:themeColor="text1"/>
          <w:sz w:val="24"/>
          <w:szCs w:val="24"/>
        </w:rPr>
        <w:t xml:space="preserve">ems was used for the colorimetric reaction according to the manufacturer’s manual. Images were taken using Nikon </w:t>
      </w:r>
      <w:r w:rsidR="001A7E60" w:rsidRPr="001A7E60">
        <w:rPr>
          <w:rFonts w:ascii="Times New Roman" w:eastAsia="Batang" w:hAnsi="Times New Roman" w:cs="Times New Roman"/>
          <w:color w:val="000000" w:themeColor="text1"/>
          <w:sz w:val="24"/>
          <w:szCs w:val="24"/>
        </w:rPr>
        <w:t>Eclipse Ti</w:t>
      </w:r>
      <w:r w:rsidR="001A7E60">
        <w:rPr>
          <w:rFonts w:ascii="Times New Roman" w:eastAsia="Batang" w:hAnsi="Times New Roman" w:cs="Times New Roman"/>
          <w:color w:val="000000" w:themeColor="text1"/>
          <w:sz w:val="24"/>
          <w:szCs w:val="24"/>
        </w:rPr>
        <w:t xml:space="preserve"> microscope (</w:t>
      </w:r>
      <w:r w:rsidR="001A7E60" w:rsidRPr="001A7E60">
        <w:rPr>
          <w:rFonts w:ascii="Times New Roman" w:eastAsia="Batang" w:hAnsi="Times New Roman" w:cs="Times New Roman"/>
          <w:color w:val="000000" w:themeColor="text1"/>
          <w:sz w:val="24"/>
          <w:szCs w:val="24"/>
        </w:rPr>
        <w:t>Melville, NY</w:t>
      </w:r>
      <w:r w:rsidR="001A7E60">
        <w:rPr>
          <w:rFonts w:ascii="Times New Roman" w:eastAsia="Batang" w:hAnsi="Times New Roman" w:cs="Times New Roman"/>
          <w:color w:val="000000" w:themeColor="text1"/>
          <w:sz w:val="24"/>
          <w:szCs w:val="24"/>
        </w:rPr>
        <w:t>).</w:t>
      </w:r>
    </w:p>
    <w:p w14:paraId="6E9A04EE" w14:textId="77777777" w:rsidR="00844355" w:rsidRDefault="00844355" w:rsidP="003147B7">
      <w:pPr>
        <w:autoSpaceDE w:val="0"/>
        <w:autoSpaceDN w:val="0"/>
        <w:adjustRightInd w:val="0"/>
        <w:spacing w:after="0" w:line="480" w:lineRule="auto"/>
        <w:jc w:val="both"/>
        <w:rPr>
          <w:rFonts w:ascii="Times New Roman" w:hAnsi="Times New Roman" w:cs="Times New Roman"/>
          <w:b/>
          <w:sz w:val="24"/>
          <w:szCs w:val="24"/>
        </w:rPr>
      </w:pPr>
    </w:p>
    <w:p w14:paraId="25BC1E11" w14:textId="77777777" w:rsidR="003147B7" w:rsidRPr="002507D3" w:rsidRDefault="003147B7" w:rsidP="003147B7">
      <w:pPr>
        <w:autoSpaceDE w:val="0"/>
        <w:autoSpaceDN w:val="0"/>
        <w:adjustRightInd w:val="0"/>
        <w:spacing w:after="0" w:line="480" w:lineRule="auto"/>
        <w:jc w:val="both"/>
        <w:rPr>
          <w:rFonts w:ascii="Times New Roman" w:hAnsi="Times New Roman" w:cs="Times New Roman"/>
          <w:b/>
          <w:sz w:val="24"/>
          <w:szCs w:val="24"/>
        </w:rPr>
      </w:pPr>
      <w:proofErr w:type="gramStart"/>
      <w:r w:rsidRPr="002507D3">
        <w:rPr>
          <w:rFonts w:ascii="Times New Roman" w:hAnsi="Times New Roman" w:cs="Times New Roman"/>
          <w:b/>
          <w:sz w:val="24"/>
          <w:szCs w:val="24"/>
        </w:rPr>
        <w:t xml:space="preserve">Transfection of </w:t>
      </w:r>
      <w:proofErr w:type="spellStart"/>
      <w:r>
        <w:rPr>
          <w:rFonts w:ascii="Times New Roman" w:hAnsi="Times New Roman" w:cs="Times New Roman"/>
          <w:b/>
          <w:sz w:val="24"/>
          <w:szCs w:val="24"/>
        </w:rPr>
        <w:t>siRNA</w:t>
      </w:r>
      <w:proofErr w:type="spellEnd"/>
      <w:r w:rsidRPr="002507D3">
        <w:rPr>
          <w:rFonts w:ascii="Times New Roman" w:hAnsi="Times New Roman" w:cs="Times New Roman"/>
          <w:b/>
          <w:sz w:val="24"/>
          <w:szCs w:val="24"/>
        </w:rPr>
        <w:t xml:space="preserve"> for DNMT1, Jak2, and STAT3.</w:t>
      </w:r>
      <w:proofErr w:type="gramEnd"/>
    </w:p>
    <w:p w14:paraId="3CDA328A" w14:textId="7FEF5AB0" w:rsidR="003147B7" w:rsidRDefault="001F2CDA" w:rsidP="001F2CDA">
      <w:pPr>
        <w:autoSpaceDE w:val="0"/>
        <w:autoSpaceDN w:val="0"/>
        <w:adjustRightInd w:val="0"/>
        <w:spacing w:after="0" w:line="480" w:lineRule="auto"/>
        <w:jc w:val="both"/>
        <w:rPr>
          <w:rFonts w:ascii="Times New Roman" w:hAnsi="Times New Roman" w:cs="Times New Roman"/>
          <w:sz w:val="24"/>
          <w:szCs w:val="24"/>
        </w:rPr>
      </w:pPr>
      <w:r w:rsidRPr="001F2CDA">
        <w:rPr>
          <w:rFonts w:ascii="Times New Roman" w:hAnsi="Times New Roman" w:cs="Times New Roman"/>
          <w:sz w:val="24"/>
          <w:szCs w:val="24"/>
        </w:rPr>
        <w:t xml:space="preserve">All silencing RNAs (Silencer® Select Pre-Designed &amp; Validated </w:t>
      </w:r>
      <w:proofErr w:type="spellStart"/>
      <w:r w:rsidRPr="001F2CDA">
        <w:rPr>
          <w:rFonts w:ascii="Times New Roman" w:hAnsi="Times New Roman" w:cs="Times New Roman"/>
          <w:sz w:val="24"/>
          <w:szCs w:val="24"/>
        </w:rPr>
        <w:t>siRNA</w:t>
      </w:r>
      <w:proofErr w:type="spellEnd"/>
      <w:r w:rsidRPr="001F2CDA">
        <w:rPr>
          <w:rFonts w:ascii="Times New Roman" w:hAnsi="Times New Roman" w:cs="Times New Roman"/>
          <w:sz w:val="24"/>
          <w:szCs w:val="24"/>
        </w:rPr>
        <w:t xml:space="preserve">) were purchased from Invitrogen. </w:t>
      </w:r>
      <w:proofErr w:type="spellStart"/>
      <w:proofErr w:type="gramStart"/>
      <w:r w:rsidRPr="001F2CDA">
        <w:rPr>
          <w:rFonts w:ascii="Times New Roman" w:hAnsi="Times New Roman" w:cs="Times New Roman"/>
          <w:sz w:val="24"/>
          <w:szCs w:val="24"/>
        </w:rPr>
        <w:t>siRNA</w:t>
      </w:r>
      <w:proofErr w:type="spellEnd"/>
      <w:proofErr w:type="gramEnd"/>
      <w:r w:rsidRPr="001F2CDA">
        <w:rPr>
          <w:rFonts w:ascii="Times New Roman" w:hAnsi="Times New Roman" w:cs="Times New Roman"/>
          <w:sz w:val="24"/>
          <w:szCs w:val="24"/>
        </w:rPr>
        <w:t xml:space="preserve"> transfection was performed using  </w:t>
      </w:r>
      <w:proofErr w:type="spellStart"/>
      <w:r w:rsidRPr="001F2CDA">
        <w:rPr>
          <w:rFonts w:ascii="Times New Roman" w:hAnsi="Times New Roman" w:cs="Times New Roman"/>
          <w:sz w:val="24"/>
          <w:szCs w:val="24"/>
        </w:rPr>
        <w:t>siPORT</w:t>
      </w:r>
      <w:proofErr w:type="spellEnd"/>
      <w:r w:rsidRPr="001F2CDA">
        <w:rPr>
          <w:rFonts w:ascii="Times New Roman" w:hAnsi="Times New Roman" w:cs="Times New Roman"/>
          <w:sz w:val="24"/>
          <w:szCs w:val="24"/>
        </w:rPr>
        <w:t xml:space="preserve">™ </w:t>
      </w:r>
      <w:proofErr w:type="spellStart"/>
      <w:r w:rsidRPr="001F2CDA">
        <w:rPr>
          <w:rFonts w:ascii="Times New Roman" w:hAnsi="Times New Roman" w:cs="Times New Roman"/>
          <w:sz w:val="24"/>
          <w:szCs w:val="24"/>
        </w:rPr>
        <w:t>NeoFX</w:t>
      </w:r>
      <w:proofErr w:type="spellEnd"/>
      <w:r w:rsidRPr="001F2CDA">
        <w:rPr>
          <w:rFonts w:ascii="Times New Roman" w:hAnsi="Times New Roman" w:cs="Times New Roman"/>
          <w:sz w:val="24"/>
          <w:szCs w:val="24"/>
        </w:rPr>
        <w:t xml:space="preserve">™ transfection agent (Invitrogen) according to the manufacturer’s protocol. </w:t>
      </w:r>
      <w:r w:rsidR="001E761D">
        <w:rPr>
          <w:rFonts w:ascii="Times New Roman" w:hAnsi="Times New Roman" w:cs="Times New Roman"/>
          <w:sz w:val="24"/>
          <w:szCs w:val="24"/>
        </w:rPr>
        <w:t>S</w:t>
      </w:r>
      <w:r w:rsidR="003147B7" w:rsidRPr="002507D3">
        <w:rPr>
          <w:rFonts w:ascii="Times New Roman" w:hAnsi="Times New Roman" w:cs="Times New Roman"/>
          <w:sz w:val="24"/>
          <w:szCs w:val="24"/>
        </w:rPr>
        <w:t xml:space="preserve">crambled </w:t>
      </w:r>
      <w:proofErr w:type="spellStart"/>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w:t>
      </w:r>
      <w:proofErr w:type="spellEnd"/>
      <w:r w:rsidR="003147B7">
        <w:rPr>
          <w:rFonts w:ascii="Times New Roman" w:hAnsi="Times New Roman" w:cs="Times New Roman"/>
          <w:sz w:val="24"/>
          <w:szCs w:val="24"/>
        </w:rPr>
        <w:t xml:space="preserve"> (</w:t>
      </w:r>
      <w:proofErr w:type="spellStart"/>
      <w:r w:rsidR="003147B7">
        <w:rPr>
          <w:rFonts w:ascii="Times New Roman" w:hAnsi="Times New Roman" w:cs="Times New Roman"/>
          <w:sz w:val="24"/>
          <w:szCs w:val="24"/>
        </w:rPr>
        <w:t>Scr</w:t>
      </w:r>
      <w:proofErr w:type="spellEnd"/>
      <w:r w:rsidR="003147B7">
        <w:rPr>
          <w:rFonts w:ascii="Times New Roman" w:hAnsi="Times New Roman" w:cs="Times New Roman"/>
          <w:sz w:val="24"/>
          <w:szCs w:val="24"/>
        </w:rPr>
        <w:t>)</w:t>
      </w:r>
      <w:r w:rsidR="003147B7" w:rsidRPr="002507D3">
        <w:rPr>
          <w:rFonts w:ascii="Times New Roman" w:hAnsi="Times New Roman" w:cs="Times New Roman"/>
          <w:sz w:val="24"/>
          <w:szCs w:val="24"/>
        </w:rPr>
        <w:t xml:space="preserve"> </w:t>
      </w:r>
      <w:r w:rsidR="00316AEB">
        <w:rPr>
          <w:rFonts w:ascii="Times New Roman" w:hAnsi="Times New Roman" w:cs="Times New Roman"/>
          <w:sz w:val="24"/>
          <w:szCs w:val="24"/>
        </w:rPr>
        <w:t>(Invitr</w:t>
      </w:r>
      <w:r w:rsidR="007450C8">
        <w:rPr>
          <w:rFonts w:ascii="Times New Roman" w:hAnsi="Times New Roman" w:cs="Times New Roman"/>
          <w:sz w:val="24"/>
          <w:szCs w:val="24"/>
        </w:rPr>
        <w:t>o</w:t>
      </w:r>
      <w:r w:rsidR="00316AEB">
        <w:rPr>
          <w:rFonts w:ascii="Times New Roman" w:hAnsi="Times New Roman" w:cs="Times New Roman"/>
          <w:sz w:val="24"/>
          <w:szCs w:val="24"/>
        </w:rPr>
        <w:t>gen)</w:t>
      </w:r>
      <w:r w:rsidR="00326A39">
        <w:rPr>
          <w:rFonts w:ascii="Times New Roman" w:hAnsi="Times New Roman" w:cs="Times New Roman"/>
          <w:sz w:val="24"/>
          <w:szCs w:val="24"/>
        </w:rPr>
        <w:t xml:space="preserve"> </w:t>
      </w:r>
      <w:r w:rsidR="003147B7" w:rsidRPr="002507D3">
        <w:rPr>
          <w:rFonts w:ascii="Times New Roman" w:hAnsi="Times New Roman" w:cs="Times New Roman"/>
          <w:sz w:val="24"/>
          <w:szCs w:val="24"/>
        </w:rPr>
        <w:t xml:space="preserve">were used </w:t>
      </w:r>
      <w:r w:rsidR="003147B7">
        <w:rPr>
          <w:rFonts w:ascii="Times New Roman" w:hAnsi="Times New Roman" w:cs="Times New Roman"/>
          <w:sz w:val="24"/>
          <w:szCs w:val="24"/>
        </w:rPr>
        <w:t>as</w:t>
      </w:r>
      <w:r w:rsidR="00316AEB">
        <w:rPr>
          <w:rFonts w:ascii="Times New Roman" w:hAnsi="Times New Roman" w:cs="Times New Roman"/>
          <w:sz w:val="24"/>
          <w:szCs w:val="24"/>
        </w:rPr>
        <w:t xml:space="preserve"> the comparison </w:t>
      </w:r>
      <w:r w:rsidR="003147B7" w:rsidRPr="002507D3">
        <w:rPr>
          <w:rFonts w:ascii="Times New Roman" w:hAnsi="Times New Roman" w:cs="Times New Roman"/>
          <w:sz w:val="24"/>
          <w:szCs w:val="24"/>
        </w:rPr>
        <w:t>control</w:t>
      </w:r>
      <w:r w:rsidR="001E761D" w:rsidRPr="001E761D">
        <w:rPr>
          <w:rFonts w:ascii="Times New Roman" w:hAnsi="Times New Roman" w:cs="Times New Roman"/>
          <w:sz w:val="24"/>
          <w:szCs w:val="24"/>
        </w:rPr>
        <w:t xml:space="preserve"> </w:t>
      </w:r>
      <w:r w:rsidR="001E761D">
        <w:rPr>
          <w:rFonts w:ascii="Times New Roman" w:hAnsi="Times New Roman" w:cs="Times New Roman"/>
          <w:sz w:val="24"/>
          <w:szCs w:val="24"/>
        </w:rPr>
        <w:t xml:space="preserve">for all </w:t>
      </w:r>
      <w:proofErr w:type="spellStart"/>
      <w:r w:rsidR="001E761D">
        <w:rPr>
          <w:rFonts w:ascii="Times New Roman" w:hAnsi="Times New Roman" w:cs="Times New Roman"/>
          <w:sz w:val="24"/>
          <w:szCs w:val="24"/>
        </w:rPr>
        <w:t>siRNA</w:t>
      </w:r>
      <w:proofErr w:type="spellEnd"/>
      <w:r w:rsidR="001E761D">
        <w:rPr>
          <w:rFonts w:ascii="Times New Roman" w:hAnsi="Times New Roman" w:cs="Times New Roman"/>
          <w:sz w:val="24"/>
          <w:szCs w:val="24"/>
        </w:rPr>
        <w:t xml:space="preserve"> experiments</w:t>
      </w:r>
      <w:r w:rsidR="003147B7" w:rsidRPr="002507D3">
        <w:rPr>
          <w:rFonts w:ascii="Times New Roman" w:hAnsi="Times New Roman" w:cs="Times New Roman"/>
          <w:sz w:val="24"/>
          <w:szCs w:val="24"/>
        </w:rPr>
        <w:t xml:space="preserve">. </w:t>
      </w:r>
      <w:r w:rsidR="001E761D" w:rsidRPr="002507D3">
        <w:rPr>
          <w:rFonts w:ascii="Times New Roman" w:hAnsi="Times New Roman" w:cs="Times New Roman"/>
          <w:sz w:val="24"/>
          <w:szCs w:val="24"/>
        </w:rPr>
        <w:t xml:space="preserve">For transfection, cells were seeded in </w:t>
      </w:r>
      <w:r w:rsidR="001E761D">
        <w:rPr>
          <w:rFonts w:ascii="Times New Roman" w:hAnsi="Times New Roman" w:cs="Times New Roman"/>
          <w:sz w:val="24"/>
          <w:szCs w:val="24"/>
        </w:rPr>
        <w:t>60</w:t>
      </w:r>
      <w:r w:rsidR="00AE2983">
        <w:rPr>
          <w:rFonts w:ascii="Times New Roman" w:hAnsi="Times New Roman" w:cs="Times New Roman"/>
          <w:sz w:val="24"/>
          <w:szCs w:val="24"/>
        </w:rPr>
        <w:t xml:space="preserve"> </w:t>
      </w:r>
      <w:r w:rsidR="001E761D">
        <w:rPr>
          <w:rFonts w:ascii="Times New Roman" w:hAnsi="Times New Roman" w:cs="Times New Roman"/>
          <w:sz w:val="24"/>
          <w:szCs w:val="24"/>
        </w:rPr>
        <w:t>mm dish</w:t>
      </w:r>
      <w:r w:rsidR="00AE2983">
        <w:rPr>
          <w:rFonts w:ascii="Times New Roman" w:hAnsi="Times New Roman" w:cs="Times New Roman"/>
          <w:sz w:val="24"/>
          <w:szCs w:val="24"/>
        </w:rPr>
        <w:t>es</w:t>
      </w:r>
      <w:r w:rsidR="001E761D">
        <w:rPr>
          <w:rFonts w:ascii="Times New Roman" w:hAnsi="Times New Roman" w:cs="Times New Roman"/>
          <w:sz w:val="24"/>
          <w:szCs w:val="24"/>
        </w:rPr>
        <w:t xml:space="preserve"> </w:t>
      </w:r>
      <w:r w:rsidR="001E761D" w:rsidRPr="002507D3">
        <w:rPr>
          <w:rFonts w:ascii="Times New Roman" w:hAnsi="Times New Roman" w:cs="Times New Roman"/>
          <w:sz w:val="24"/>
          <w:szCs w:val="24"/>
        </w:rPr>
        <w:t>(</w:t>
      </w:r>
      <w:r w:rsidR="001E761D">
        <w:rPr>
          <w:rFonts w:ascii="Times New Roman" w:hAnsi="Times New Roman" w:cs="Times New Roman"/>
          <w:sz w:val="24"/>
          <w:szCs w:val="24"/>
        </w:rPr>
        <w:t>5</w:t>
      </w:r>
      <w:r w:rsidR="00AE2983">
        <w:rPr>
          <w:rFonts w:ascii="Times New Roman" w:hAnsi="Times New Roman" w:cs="Times New Roman"/>
          <w:sz w:val="24"/>
          <w:szCs w:val="24"/>
        </w:rPr>
        <w:t xml:space="preserve"> </w:t>
      </w:r>
      <w:r w:rsidR="001E761D" w:rsidRPr="002507D3">
        <w:rPr>
          <w:rFonts w:ascii="Times New Roman" w:hAnsi="Times New Roman" w:cs="Times New Roman"/>
          <w:sz w:val="24"/>
          <w:szCs w:val="24"/>
        </w:rPr>
        <w:t>x</w:t>
      </w:r>
      <w:r w:rsidR="00AE2983">
        <w:rPr>
          <w:rFonts w:ascii="Times New Roman" w:hAnsi="Times New Roman" w:cs="Times New Roman"/>
          <w:sz w:val="24"/>
          <w:szCs w:val="24"/>
        </w:rPr>
        <w:t xml:space="preserve"> </w:t>
      </w:r>
      <w:r w:rsidR="001E761D" w:rsidRPr="002507D3">
        <w:rPr>
          <w:rFonts w:ascii="Times New Roman" w:hAnsi="Times New Roman" w:cs="Times New Roman"/>
          <w:sz w:val="24"/>
          <w:szCs w:val="24"/>
        </w:rPr>
        <w:t>10</w:t>
      </w:r>
      <w:r w:rsidR="001E761D" w:rsidRPr="002507D3">
        <w:rPr>
          <w:rFonts w:ascii="Times New Roman" w:hAnsi="Times New Roman" w:cs="Times New Roman"/>
          <w:sz w:val="24"/>
          <w:szCs w:val="24"/>
          <w:vertAlign w:val="superscript"/>
        </w:rPr>
        <w:t>5</w:t>
      </w:r>
      <w:r w:rsidR="001E761D" w:rsidRPr="002507D3">
        <w:rPr>
          <w:rFonts w:ascii="Times New Roman" w:hAnsi="Times New Roman" w:cs="Times New Roman"/>
          <w:sz w:val="24"/>
          <w:szCs w:val="24"/>
        </w:rPr>
        <w:t xml:space="preserve"> cells) </w:t>
      </w:r>
      <w:r w:rsidR="001E761D">
        <w:rPr>
          <w:rFonts w:ascii="Times New Roman" w:hAnsi="Times New Roman" w:cs="Times New Roman"/>
          <w:sz w:val="24"/>
          <w:szCs w:val="24"/>
        </w:rPr>
        <w:t>or in 6-</w:t>
      </w:r>
      <w:r w:rsidR="001E761D" w:rsidRPr="002507D3">
        <w:rPr>
          <w:rFonts w:ascii="Times New Roman" w:hAnsi="Times New Roman" w:cs="Times New Roman"/>
          <w:sz w:val="24"/>
          <w:szCs w:val="24"/>
        </w:rPr>
        <w:t>well</w:t>
      </w:r>
      <w:r w:rsidR="001E761D">
        <w:rPr>
          <w:rFonts w:ascii="Times New Roman" w:hAnsi="Times New Roman" w:cs="Times New Roman"/>
          <w:sz w:val="24"/>
          <w:szCs w:val="24"/>
        </w:rPr>
        <w:t xml:space="preserve"> plates</w:t>
      </w:r>
      <w:r w:rsidR="001E761D" w:rsidRPr="002507D3">
        <w:rPr>
          <w:rFonts w:ascii="Times New Roman" w:hAnsi="Times New Roman" w:cs="Times New Roman"/>
          <w:sz w:val="24"/>
          <w:szCs w:val="24"/>
        </w:rPr>
        <w:t xml:space="preserve"> (1</w:t>
      </w:r>
      <w:r w:rsidR="00AE2983">
        <w:rPr>
          <w:rFonts w:ascii="Times New Roman" w:hAnsi="Times New Roman" w:cs="Times New Roman"/>
          <w:sz w:val="24"/>
          <w:szCs w:val="24"/>
        </w:rPr>
        <w:t xml:space="preserve"> </w:t>
      </w:r>
      <w:r w:rsidR="001E761D" w:rsidRPr="002507D3">
        <w:rPr>
          <w:rFonts w:ascii="Times New Roman" w:hAnsi="Times New Roman" w:cs="Times New Roman"/>
          <w:sz w:val="24"/>
          <w:szCs w:val="24"/>
        </w:rPr>
        <w:t>x</w:t>
      </w:r>
      <w:r w:rsidR="00AE2983">
        <w:rPr>
          <w:rFonts w:ascii="Times New Roman" w:hAnsi="Times New Roman" w:cs="Times New Roman"/>
          <w:sz w:val="24"/>
          <w:szCs w:val="24"/>
        </w:rPr>
        <w:t xml:space="preserve"> </w:t>
      </w:r>
      <w:r w:rsidR="001E761D" w:rsidRPr="002507D3">
        <w:rPr>
          <w:rFonts w:ascii="Times New Roman" w:hAnsi="Times New Roman" w:cs="Times New Roman"/>
          <w:sz w:val="24"/>
          <w:szCs w:val="24"/>
        </w:rPr>
        <w:t>10</w:t>
      </w:r>
      <w:r w:rsidR="001E761D" w:rsidRPr="002507D3">
        <w:rPr>
          <w:rFonts w:ascii="Times New Roman" w:hAnsi="Times New Roman" w:cs="Times New Roman"/>
          <w:sz w:val="24"/>
          <w:szCs w:val="24"/>
          <w:vertAlign w:val="superscript"/>
        </w:rPr>
        <w:t>5</w:t>
      </w:r>
      <w:r w:rsidR="001E761D" w:rsidRPr="002507D3">
        <w:rPr>
          <w:rFonts w:ascii="Times New Roman" w:hAnsi="Times New Roman" w:cs="Times New Roman"/>
          <w:sz w:val="24"/>
          <w:szCs w:val="24"/>
        </w:rPr>
        <w:t xml:space="preserve"> cells</w:t>
      </w:r>
      <w:r w:rsidR="001E761D">
        <w:rPr>
          <w:rFonts w:ascii="Times New Roman" w:hAnsi="Times New Roman" w:cs="Times New Roman"/>
          <w:sz w:val="24"/>
          <w:szCs w:val="24"/>
        </w:rPr>
        <w:t>/well</w:t>
      </w:r>
      <w:r w:rsidR="001E761D" w:rsidRPr="002507D3">
        <w:rPr>
          <w:rFonts w:ascii="Times New Roman" w:hAnsi="Times New Roman" w:cs="Times New Roman"/>
          <w:sz w:val="24"/>
          <w:szCs w:val="24"/>
        </w:rPr>
        <w:t>)</w:t>
      </w:r>
      <w:r w:rsidR="001E761D">
        <w:rPr>
          <w:rFonts w:ascii="Times New Roman" w:hAnsi="Times New Roman" w:cs="Times New Roman"/>
          <w:sz w:val="24"/>
          <w:szCs w:val="24"/>
        </w:rPr>
        <w:t xml:space="preserve"> </w:t>
      </w:r>
      <w:r w:rsidR="001E761D" w:rsidRPr="002507D3">
        <w:rPr>
          <w:rFonts w:ascii="Times New Roman" w:hAnsi="Times New Roman" w:cs="Times New Roman"/>
          <w:sz w:val="24"/>
          <w:szCs w:val="24"/>
        </w:rPr>
        <w:t xml:space="preserve">(Corning Inc.) with the complex of </w:t>
      </w:r>
      <w:proofErr w:type="spellStart"/>
      <w:r w:rsidR="001E761D">
        <w:rPr>
          <w:rFonts w:ascii="Times New Roman" w:hAnsi="Times New Roman" w:cs="Times New Roman"/>
          <w:sz w:val="24"/>
          <w:szCs w:val="24"/>
        </w:rPr>
        <w:t>siRNAs</w:t>
      </w:r>
      <w:proofErr w:type="spellEnd"/>
      <w:r w:rsidR="001E761D" w:rsidRPr="002507D3">
        <w:rPr>
          <w:rFonts w:ascii="Times New Roman" w:hAnsi="Times New Roman" w:cs="Times New Roman"/>
          <w:sz w:val="24"/>
          <w:szCs w:val="24"/>
        </w:rPr>
        <w:t xml:space="preserve">- </w:t>
      </w:r>
      <w:proofErr w:type="spellStart"/>
      <w:r w:rsidR="001E761D" w:rsidRPr="002507D3">
        <w:rPr>
          <w:rFonts w:ascii="Times New Roman" w:hAnsi="Times New Roman" w:cs="Times New Roman"/>
          <w:sz w:val="24"/>
          <w:szCs w:val="24"/>
        </w:rPr>
        <w:t>siPORT</w:t>
      </w:r>
      <w:proofErr w:type="spellEnd"/>
      <w:r w:rsidR="001E761D" w:rsidRPr="002507D3">
        <w:rPr>
          <w:rFonts w:ascii="Times New Roman" w:hAnsi="Times New Roman" w:cs="Times New Roman"/>
          <w:sz w:val="24"/>
          <w:szCs w:val="24"/>
        </w:rPr>
        <w:t xml:space="preserve">™ </w:t>
      </w:r>
      <w:proofErr w:type="spellStart"/>
      <w:r w:rsidR="001E761D" w:rsidRPr="002507D3">
        <w:rPr>
          <w:rFonts w:ascii="Times New Roman" w:hAnsi="Times New Roman" w:cs="Times New Roman"/>
          <w:sz w:val="24"/>
          <w:szCs w:val="24"/>
        </w:rPr>
        <w:t>NeoFX</w:t>
      </w:r>
      <w:proofErr w:type="spellEnd"/>
      <w:r w:rsidR="001E761D" w:rsidRPr="002507D3">
        <w:rPr>
          <w:rFonts w:ascii="Times New Roman" w:hAnsi="Times New Roman" w:cs="Times New Roman"/>
          <w:sz w:val="24"/>
          <w:szCs w:val="24"/>
        </w:rPr>
        <w:t xml:space="preserve">™ transfection agent (Invitrogen) in </w:t>
      </w:r>
      <w:proofErr w:type="spellStart"/>
      <w:r w:rsidR="001E761D" w:rsidRPr="002507D3">
        <w:rPr>
          <w:rFonts w:ascii="Times New Roman" w:hAnsi="Times New Roman" w:cs="Times New Roman"/>
          <w:sz w:val="24"/>
          <w:szCs w:val="24"/>
        </w:rPr>
        <w:t>Opti</w:t>
      </w:r>
      <w:proofErr w:type="spellEnd"/>
      <w:r w:rsidR="001E761D" w:rsidRPr="002507D3">
        <w:rPr>
          <w:rFonts w:ascii="Times New Roman" w:hAnsi="Times New Roman" w:cs="Times New Roman"/>
          <w:sz w:val="24"/>
          <w:szCs w:val="24"/>
        </w:rPr>
        <w:t>-MEM® I Reduced Serum Medium (Invitrogen)</w:t>
      </w:r>
      <w:r w:rsidR="001E761D">
        <w:rPr>
          <w:rFonts w:ascii="Times New Roman" w:hAnsi="Times New Roman" w:cs="Times New Roman"/>
          <w:sz w:val="24"/>
          <w:szCs w:val="24"/>
        </w:rPr>
        <w:t xml:space="preserve"> according to the manufacturer’s manual</w:t>
      </w:r>
      <w:r w:rsidR="001E761D" w:rsidRPr="002507D3">
        <w:rPr>
          <w:rFonts w:ascii="Times New Roman" w:hAnsi="Times New Roman" w:cs="Times New Roman"/>
          <w:sz w:val="24"/>
          <w:szCs w:val="24"/>
        </w:rPr>
        <w:t>.</w:t>
      </w:r>
      <w:r w:rsidR="001E761D">
        <w:rPr>
          <w:rFonts w:ascii="Times New Roman" w:hAnsi="Times New Roman" w:cs="Times New Roman"/>
          <w:sz w:val="24"/>
          <w:szCs w:val="24"/>
        </w:rPr>
        <w:t xml:space="preserve"> </w:t>
      </w:r>
      <w:r w:rsidR="003147B7">
        <w:rPr>
          <w:rFonts w:ascii="Times New Roman" w:hAnsi="Times New Roman" w:cs="Times New Roman"/>
          <w:sz w:val="24"/>
          <w:szCs w:val="24"/>
        </w:rPr>
        <w:t>For western blot assay, the final concentrations of siRNA-SOCS3 and siRNA-DNMT1 were 30</w:t>
      </w:r>
      <w:r w:rsidR="00EB7A8C">
        <w:rPr>
          <w:rFonts w:ascii="Times New Roman" w:hAnsi="Times New Roman" w:cs="Times New Roman"/>
          <w:sz w:val="24"/>
          <w:szCs w:val="24"/>
        </w:rPr>
        <w:t xml:space="preserve"> </w:t>
      </w:r>
      <w:proofErr w:type="spellStart"/>
      <w:r w:rsidR="003147B7">
        <w:rPr>
          <w:rFonts w:ascii="Times New Roman" w:hAnsi="Times New Roman" w:cs="Times New Roman"/>
          <w:sz w:val="24"/>
          <w:szCs w:val="24"/>
        </w:rPr>
        <w:t>nM</w:t>
      </w:r>
      <w:proofErr w:type="spellEnd"/>
      <w:r w:rsidR="003147B7">
        <w:rPr>
          <w:rFonts w:ascii="Times New Roman" w:hAnsi="Times New Roman" w:cs="Times New Roman"/>
          <w:sz w:val="24"/>
          <w:szCs w:val="24"/>
        </w:rPr>
        <w:t xml:space="preserve"> and 15</w:t>
      </w:r>
      <w:r w:rsidR="00EB7A8C">
        <w:rPr>
          <w:rFonts w:ascii="Times New Roman" w:hAnsi="Times New Roman" w:cs="Times New Roman"/>
          <w:sz w:val="24"/>
          <w:szCs w:val="24"/>
        </w:rPr>
        <w:t xml:space="preserve"> </w:t>
      </w:r>
      <w:proofErr w:type="spellStart"/>
      <w:r w:rsidR="003147B7">
        <w:rPr>
          <w:rFonts w:ascii="Times New Roman" w:hAnsi="Times New Roman" w:cs="Times New Roman"/>
          <w:sz w:val="24"/>
          <w:szCs w:val="24"/>
        </w:rPr>
        <w:t>nM</w:t>
      </w:r>
      <w:proofErr w:type="spellEnd"/>
      <w:r w:rsidR="003147B7">
        <w:rPr>
          <w:rFonts w:ascii="Times New Roman" w:hAnsi="Times New Roman" w:cs="Times New Roman"/>
          <w:sz w:val="24"/>
          <w:szCs w:val="24"/>
        </w:rPr>
        <w:t xml:space="preserve"> </w:t>
      </w:r>
      <w:r w:rsidR="003147B7">
        <w:rPr>
          <w:rFonts w:ascii="Times New Roman" w:hAnsi="Times New Roman" w:cs="Times New Roman"/>
          <w:sz w:val="24"/>
          <w:szCs w:val="24"/>
        </w:rPr>
        <w:lastRenderedPageBreak/>
        <w:t xml:space="preserve">respectively. Cells </w:t>
      </w:r>
      <w:r w:rsidR="00EB7A8C">
        <w:rPr>
          <w:rFonts w:ascii="Times New Roman" w:hAnsi="Times New Roman" w:cs="Times New Roman"/>
          <w:sz w:val="24"/>
          <w:szCs w:val="24"/>
        </w:rPr>
        <w:t xml:space="preserve">were </w:t>
      </w:r>
      <w:r w:rsidR="003147B7">
        <w:rPr>
          <w:rFonts w:ascii="Times New Roman" w:hAnsi="Times New Roman" w:cs="Times New Roman"/>
          <w:sz w:val="24"/>
          <w:szCs w:val="24"/>
        </w:rPr>
        <w:t>treated with CQ (1 µM), PTX (5</w:t>
      </w:r>
      <w:r w:rsidR="00EB7A8C">
        <w:rPr>
          <w:rFonts w:ascii="Times New Roman" w:hAnsi="Times New Roman" w:cs="Times New Roman"/>
          <w:sz w:val="24"/>
          <w:szCs w:val="24"/>
        </w:rPr>
        <w:t xml:space="preserve"> </w:t>
      </w:r>
      <w:proofErr w:type="spellStart"/>
      <w:r w:rsidR="003147B7">
        <w:rPr>
          <w:rFonts w:ascii="Times New Roman" w:hAnsi="Times New Roman" w:cs="Times New Roman"/>
          <w:sz w:val="24"/>
          <w:szCs w:val="24"/>
        </w:rPr>
        <w:t>nM</w:t>
      </w:r>
      <w:proofErr w:type="spellEnd"/>
      <w:r w:rsidR="003147B7">
        <w:rPr>
          <w:rFonts w:ascii="Times New Roman" w:hAnsi="Times New Roman" w:cs="Times New Roman"/>
          <w:sz w:val="24"/>
          <w:szCs w:val="24"/>
        </w:rPr>
        <w:t>)</w:t>
      </w:r>
      <w:r w:rsidR="00EB7A8C">
        <w:rPr>
          <w:rFonts w:ascii="Times New Roman" w:hAnsi="Times New Roman" w:cs="Times New Roman"/>
          <w:sz w:val="24"/>
          <w:szCs w:val="24"/>
        </w:rPr>
        <w:t>,</w:t>
      </w:r>
      <w:r w:rsidR="003147B7">
        <w:rPr>
          <w:rFonts w:ascii="Times New Roman" w:hAnsi="Times New Roman" w:cs="Times New Roman"/>
          <w:sz w:val="24"/>
          <w:szCs w:val="24"/>
        </w:rPr>
        <w:t xml:space="preserve"> or the combination</w:t>
      </w:r>
      <w:r w:rsidR="00EB7A8C">
        <w:rPr>
          <w:rFonts w:ascii="Times New Roman" w:hAnsi="Times New Roman" w:cs="Times New Roman"/>
          <w:sz w:val="24"/>
          <w:szCs w:val="24"/>
        </w:rPr>
        <w:t>,</w:t>
      </w:r>
      <w:r w:rsidR="003147B7">
        <w:rPr>
          <w:rFonts w:ascii="Times New Roman" w:hAnsi="Times New Roman" w:cs="Times New Roman"/>
          <w:sz w:val="24"/>
          <w:szCs w:val="24"/>
        </w:rPr>
        <w:t xml:space="preserve"> and harvested after 30 hours. In order to assess the impact of each gene</w:t>
      </w:r>
      <w:r w:rsidR="00EB7A8C">
        <w:rPr>
          <w:rFonts w:ascii="Times New Roman" w:hAnsi="Times New Roman" w:cs="Times New Roman"/>
          <w:sz w:val="24"/>
          <w:szCs w:val="24"/>
        </w:rPr>
        <w:t xml:space="preserve"> </w:t>
      </w:r>
      <w:r w:rsidR="00316AEB">
        <w:rPr>
          <w:rFonts w:ascii="Times New Roman" w:hAnsi="Times New Roman" w:cs="Times New Roman"/>
          <w:sz w:val="24"/>
          <w:szCs w:val="24"/>
        </w:rPr>
        <w:t>(Jak2, STAT3, and DNMT1) on</w:t>
      </w:r>
      <w:r w:rsidR="003147B7">
        <w:rPr>
          <w:rFonts w:ascii="Times New Roman" w:hAnsi="Times New Roman" w:cs="Times New Roman"/>
          <w:sz w:val="24"/>
          <w:szCs w:val="24"/>
        </w:rPr>
        <w:t xml:space="preserve"> CSC</w:t>
      </w:r>
      <w:r w:rsidR="00EB7A8C">
        <w:rPr>
          <w:rFonts w:ascii="Times New Roman" w:hAnsi="Times New Roman" w:cs="Times New Roman"/>
          <w:sz w:val="24"/>
          <w:szCs w:val="24"/>
        </w:rPr>
        <w:t>s</w:t>
      </w:r>
      <w:r w:rsidR="003147B7">
        <w:rPr>
          <w:rFonts w:ascii="Times New Roman" w:hAnsi="Times New Roman" w:cs="Times New Roman"/>
          <w:sz w:val="24"/>
          <w:szCs w:val="24"/>
        </w:rPr>
        <w:t xml:space="preserve"> </w:t>
      </w:r>
      <w:r w:rsidR="00316AEB">
        <w:rPr>
          <w:rFonts w:ascii="Times New Roman" w:hAnsi="Times New Roman" w:cs="Times New Roman"/>
          <w:sz w:val="24"/>
          <w:szCs w:val="24"/>
        </w:rPr>
        <w:t xml:space="preserve">via </w:t>
      </w:r>
      <w:r w:rsidR="003147B7">
        <w:rPr>
          <w:rFonts w:ascii="Times New Roman" w:hAnsi="Times New Roman" w:cs="Times New Roman"/>
          <w:sz w:val="24"/>
          <w:szCs w:val="24"/>
        </w:rPr>
        <w:t>FACS analysis, t</w:t>
      </w:r>
      <w:r w:rsidR="003147B7" w:rsidRPr="002507D3">
        <w:rPr>
          <w:rFonts w:ascii="Times New Roman" w:hAnsi="Times New Roman" w:cs="Times New Roman"/>
          <w:sz w:val="24"/>
          <w:szCs w:val="24"/>
        </w:rPr>
        <w:t xml:space="preserve">he final </w:t>
      </w:r>
      <w:proofErr w:type="spellStart"/>
      <w:r w:rsidR="003147B7">
        <w:rPr>
          <w:rFonts w:ascii="Times New Roman" w:hAnsi="Times New Roman" w:cs="Times New Roman"/>
          <w:sz w:val="24"/>
          <w:szCs w:val="24"/>
        </w:rPr>
        <w:t>siRNA</w:t>
      </w:r>
      <w:proofErr w:type="spellEnd"/>
      <w:r w:rsidR="003147B7" w:rsidRPr="002507D3">
        <w:rPr>
          <w:rFonts w:ascii="Times New Roman" w:hAnsi="Times New Roman" w:cs="Times New Roman"/>
          <w:sz w:val="24"/>
          <w:szCs w:val="24"/>
        </w:rPr>
        <w:t xml:space="preserve"> concentrations were; </w:t>
      </w:r>
      <w:r w:rsidR="003147B7">
        <w:rPr>
          <w:rFonts w:ascii="Times New Roman" w:hAnsi="Times New Roman" w:cs="Times New Roman"/>
          <w:sz w:val="24"/>
          <w:szCs w:val="24"/>
        </w:rPr>
        <w:t>siRNA</w:t>
      </w:r>
      <w:r w:rsidR="003147B7" w:rsidRPr="002507D3">
        <w:rPr>
          <w:rFonts w:ascii="Times New Roman" w:hAnsi="Times New Roman" w:cs="Times New Roman"/>
          <w:sz w:val="24"/>
          <w:szCs w:val="24"/>
        </w:rPr>
        <w:t>-DNMT1</w:t>
      </w:r>
      <w:r w:rsidR="003147B7">
        <w:rPr>
          <w:rFonts w:ascii="Times New Roman" w:hAnsi="Times New Roman" w:cs="Times New Roman"/>
          <w:sz w:val="24"/>
          <w:szCs w:val="24"/>
        </w:rPr>
        <w:t xml:space="preserve"> (D)</w:t>
      </w:r>
      <w:r w:rsidR="003147B7" w:rsidRPr="002507D3">
        <w:rPr>
          <w:rFonts w:ascii="Times New Roman" w:hAnsi="Times New Roman" w:cs="Times New Roman"/>
          <w:sz w:val="24"/>
          <w:szCs w:val="24"/>
        </w:rPr>
        <w:t xml:space="preserve"> at 15</w:t>
      </w:r>
      <w:r w:rsidR="00EB7A8C">
        <w:rPr>
          <w:rFonts w:ascii="Times New Roman" w:hAnsi="Times New Roman" w:cs="Times New Roman"/>
          <w:sz w:val="24"/>
          <w:szCs w:val="24"/>
        </w:rPr>
        <w:t xml:space="preserve"> </w:t>
      </w:r>
      <w:proofErr w:type="spellStart"/>
      <w:r w:rsidR="003147B7" w:rsidRPr="002507D3">
        <w:rPr>
          <w:rFonts w:ascii="Times New Roman" w:hAnsi="Times New Roman" w:cs="Times New Roman"/>
          <w:sz w:val="24"/>
          <w:szCs w:val="24"/>
        </w:rPr>
        <w:t>nM</w:t>
      </w:r>
      <w:proofErr w:type="spellEnd"/>
      <w:r w:rsidR="003147B7" w:rsidRPr="002507D3">
        <w:rPr>
          <w:rFonts w:ascii="Times New Roman" w:hAnsi="Times New Roman" w:cs="Times New Roman"/>
          <w:sz w:val="24"/>
          <w:szCs w:val="24"/>
        </w:rPr>
        <w:t xml:space="preserve">, </w:t>
      </w:r>
      <w:r w:rsidR="003147B7">
        <w:rPr>
          <w:rFonts w:ascii="Times New Roman" w:hAnsi="Times New Roman" w:cs="Times New Roman"/>
          <w:sz w:val="24"/>
          <w:szCs w:val="24"/>
        </w:rPr>
        <w:t>si</w:t>
      </w:r>
      <w:r w:rsidR="003147B7" w:rsidRPr="002507D3">
        <w:rPr>
          <w:rFonts w:ascii="Times New Roman" w:hAnsi="Times New Roman" w:cs="Times New Roman"/>
          <w:sz w:val="24"/>
          <w:szCs w:val="24"/>
        </w:rPr>
        <w:t>RNA-JAk2</w:t>
      </w:r>
      <w:r w:rsidR="003147B7">
        <w:rPr>
          <w:rFonts w:ascii="Times New Roman" w:hAnsi="Times New Roman" w:cs="Times New Roman"/>
          <w:sz w:val="24"/>
          <w:szCs w:val="24"/>
        </w:rPr>
        <w:t xml:space="preserve"> (J)</w:t>
      </w:r>
      <w:r w:rsidR="003147B7" w:rsidRPr="002507D3">
        <w:rPr>
          <w:rFonts w:ascii="Times New Roman" w:hAnsi="Times New Roman" w:cs="Times New Roman"/>
          <w:sz w:val="24"/>
          <w:szCs w:val="24"/>
        </w:rPr>
        <w:t xml:space="preserve"> at 5</w:t>
      </w:r>
      <w:r w:rsidR="00EB7A8C">
        <w:rPr>
          <w:rFonts w:ascii="Times New Roman" w:hAnsi="Times New Roman" w:cs="Times New Roman"/>
          <w:sz w:val="24"/>
          <w:szCs w:val="24"/>
        </w:rPr>
        <w:t xml:space="preserve"> </w:t>
      </w:r>
      <w:proofErr w:type="spellStart"/>
      <w:r w:rsidR="003147B7" w:rsidRPr="002507D3">
        <w:rPr>
          <w:rFonts w:ascii="Times New Roman" w:hAnsi="Times New Roman" w:cs="Times New Roman"/>
          <w:sz w:val="24"/>
          <w:szCs w:val="24"/>
        </w:rPr>
        <w:t>nM</w:t>
      </w:r>
      <w:proofErr w:type="spellEnd"/>
      <w:r w:rsidR="003147B7" w:rsidRPr="002507D3">
        <w:rPr>
          <w:rFonts w:ascii="Times New Roman" w:hAnsi="Times New Roman" w:cs="Times New Roman"/>
          <w:sz w:val="24"/>
          <w:szCs w:val="24"/>
        </w:rPr>
        <w:t xml:space="preserve">, </w:t>
      </w:r>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-STAT3</w:t>
      </w:r>
      <w:r w:rsidR="003147B7">
        <w:rPr>
          <w:rFonts w:ascii="Times New Roman" w:hAnsi="Times New Roman" w:cs="Times New Roman"/>
          <w:sz w:val="24"/>
          <w:szCs w:val="24"/>
        </w:rPr>
        <w:t xml:space="preserve"> (S)</w:t>
      </w:r>
      <w:r w:rsidR="003147B7" w:rsidRPr="002507D3">
        <w:rPr>
          <w:rFonts w:ascii="Times New Roman" w:hAnsi="Times New Roman" w:cs="Times New Roman"/>
          <w:sz w:val="24"/>
          <w:szCs w:val="24"/>
        </w:rPr>
        <w:t xml:space="preserve"> at 20</w:t>
      </w:r>
      <w:r w:rsidR="00EB7A8C">
        <w:rPr>
          <w:rFonts w:ascii="Times New Roman" w:hAnsi="Times New Roman" w:cs="Times New Roman"/>
          <w:sz w:val="24"/>
          <w:szCs w:val="24"/>
        </w:rPr>
        <w:t xml:space="preserve"> </w:t>
      </w:r>
      <w:proofErr w:type="spellStart"/>
      <w:r w:rsidR="003147B7" w:rsidRPr="002507D3">
        <w:rPr>
          <w:rFonts w:ascii="Times New Roman" w:hAnsi="Times New Roman" w:cs="Times New Roman"/>
          <w:sz w:val="24"/>
          <w:szCs w:val="24"/>
        </w:rPr>
        <w:t>nM</w:t>
      </w:r>
      <w:proofErr w:type="spellEnd"/>
      <w:r w:rsidR="003147B7" w:rsidRPr="002507D3">
        <w:rPr>
          <w:rFonts w:ascii="Times New Roman" w:hAnsi="Times New Roman" w:cs="Times New Roman"/>
          <w:sz w:val="24"/>
          <w:szCs w:val="24"/>
        </w:rPr>
        <w:t xml:space="preserve">. </w:t>
      </w:r>
      <w:proofErr w:type="gramStart"/>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s-DNMT1/Jak2</w:t>
      </w:r>
      <w:proofErr w:type="gramEnd"/>
      <w:r w:rsidR="003147B7">
        <w:rPr>
          <w:rFonts w:ascii="Times New Roman" w:hAnsi="Times New Roman" w:cs="Times New Roman"/>
          <w:sz w:val="24"/>
          <w:szCs w:val="24"/>
        </w:rPr>
        <w:t xml:space="preserve"> (D/J),</w:t>
      </w:r>
      <w:r w:rsidR="003147B7" w:rsidRPr="002507D3">
        <w:rPr>
          <w:rFonts w:ascii="Times New Roman" w:hAnsi="Times New Roman" w:cs="Times New Roman"/>
          <w:sz w:val="24"/>
          <w:szCs w:val="24"/>
        </w:rPr>
        <w:t xml:space="preserve"> </w:t>
      </w:r>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s-DNMT1/STAT3</w:t>
      </w:r>
      <w:r w:rsidR="003147B7">
        <w:rPr>
          <w:rFonts w:ascii="Times New Roman" w:hAnsi="Times New Roman" w:cs="Times New Roman"/>
          <w:sz w:val="24"/>
          <w:szCs w:val="24"/>
        </w:rPr>
        <w:t xml:space="preserve"> (D/S), or</w:t>
      </w:r>
      <w:r w:rsidR="003147B7" w:rsidRPr="002507D3">
        <w:rPr>
          <w:rFonts w:ascii="Times New Roman" w:hAnsi="Times New Roman" w:cs="Times New Roman"/>
          <w:sz w:val="24"/>
          <w:szCs w:val="24"/>
        </w:rPr>
        <w:t xml:space="preserve"> </w:t>
      </w:r>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w:t>
      </w:r>
      <w:r w:rsidR="003147B7">
        <w:rPr>
          <w:rFonts w:ascii="Times New Roman" w:hAnsi="Times New Roman" w:cs="Times New Roman"/>
          <w:sz w:val="24"/>
          <w:szCs w:val="24"/>
        </w:rPr>
        <w:t xml:space="preserve">Jak2 </w:t>
      </w:r>
      <w:r w:rsidR="003147B7" w:rsidRPr="002507D3">
        <w:rPr>
          <w:rFonts w:ascii="Times New Roman" w:hAnsi="Times New Roman" w:cs="Times New Roman"/>
          <w:sz w:val="24"/>
          <w:szCs w:val="24"/>
        </w:rPr>
        <w:t>/STAT3</w:t>
      </w:r>
      <w:r w:rsidR="003147B7">
        <w:rPr>
          <w:rFonts w:ascii="Times New Roman" w:hAnsi="Times New Roman" w:cs="Times New Roman"/>
          <w:sz w:val="24"/>
          <w:szCs w:val="24"/>
        </w:rPr>
        <w:t xml:space="preserve"> (J/S)</w:t>
      </w:r>
      <w:r w:rsidR="003147B7" w:rsidRPr="002507D3">
        <w:rPr>
          <w:rFonts w:ascii="Times New Roman" w:hAnsi="Times New Roman" w:cs="Times New Roman"/>
          <w:sz w:val="24"/>
          <w:szCs w:val="24"/>
        </w:rPr>
        <w:t xml:space="preserve"> was the </w:t>
      </w:r>
      <w:r w:rsidR="003147B7">
        <w:rPr>
          <w:rFonts w:ascii="Times New Roman" w:hAnsi="Times New Roman" w:cs="Times New Roman"/>
          <w:sz w:val="24"/>
          <w:szCs w:val="24"/>
        </w:rPr>
        <w:t>double</w:t>
      </w:r>
      <w:r w:rsidR="003147B7" w:rsidRPr="002507D3">
        <w:rPr>
          <w:rFonts w:ascii="Times New Roman" w:hAnsi="Times New Roman" w:cs="Times New Roman"/>
          <w:sz w:val="24"/>
          <w:szCs w:val="24"/>
        </w:rPr>
        <w:t xml:space="preserve"> silencing combination. For triple silencing, </w:t>
      </w:r>
      <w:proofErr w:type="spellStart"/>
      <w:r w:rsidR="003147B7">
        <w:rPr>
          <w:rFonts w:ascii="Times New Roman" w:hAnsi="Times New Roman" w:cs="Times New Roman"/>
          <w:sz w:val="24"/>
          <w:szCs w:val="24"/>
        </w:rPr>
        <w:t>siRNA</w:t>
      </w:r>
      <w:r w:rsidR="003147B7" w:rsidRPr="002507D3">
        <w:rPr>
          <w:rFonts w:ascii="Times New Roman" w:hAnsi="Times New Roman" w:cs="Times New Roman"/>
          <w:sz w:val="24"/>
          <w:szCs w:val="24"/>
        </w:rPr>
        <w:t>s</w:t>
      </w:r>
      <w:proofErr w:type="spellEnd"/>
      <w:r w:rsidR="003147B7" w:rsidRPr="002507D3">
        <w:rPr>
          <w:rFonts w:ascii="Times New Roman" w:hAnsi="Times New Roman" w:cs="Times New Roman"/>
          <w:sz w:val="24"/>
          <w:szCs w:val="24"/>
        </w:rPr>
        <w:t xml:space="preserve"> against DNMT1, JAk2, and STAT3 were co-tran</w:t>
      </w:r>
      <w:r w:rsidR="003147B7">
        <w:rPr>
          <w:rFonts w:ascii="Times New Roman" w:hAnsi="Times New Roman" w:cs="Times New Roman"/>
          <w:sz w:val="24"/>
          <w:szCs w:val="24"/>
        </w:rPr>
        <w:t>s</w:t>
      </w:r>
      <w:r w:rsidR="003147B7" w:rsidRPr="002507D3">
        <w:rPr>
          <w:rFonts w:ascii="Times New Roman" w:hAnsi="Times New Roman" w:cs="Times New Roman"/>
          <w:sz w:val="24"/>
          <w:szCs w:val="24"/>
        </w:rPr>
        <w:t>fected</w:t>
      </w:r>
      <w:r w:rsidR="003147B7">
        <w:rPr>
          <w:rFonts w:ascii="Times New Roman" w:hAnsi="Times New Roman" w:cs="Times New Roman"/>
          <w:sz w:val="24"/>
          <w:szCs w:val="24"/>
        </w:rPr>
        <w:t xml:space="preserve"> (D/J/S)</w:t>
      </w:r>
      <w:r w:rsidR="003147B7" w:rsidRPr="002507D3">
        <w:rPr>
          <w:rFonts w:ascii="Times New Roman" w:hAnsi="Times New Roman" w:cs="Times New Roman"/>
          <w:sz w:val="24"/>
          <w:szCs w:val="24"/>
        </w:rPr>
        <w:t xml:space="preserve">. The final total concentration of the triple silencing </w:t>
      </w:r>
      <w:proofErr w:type="spellStart"/>
      <w:r w:rsidR="003147B7">
        <w:rPr>
          <w:rFonts w:ascii="Times New Roman" w:hAnsi="Times New Roman" w:cs="Times New Roman"/>
          <w:sz w:val="24"/>
          <w:szCs w:val="24"/>
        </w:rPr>
        <w:t>siRNA</w:t>
      </w:r>
      <w:proofErr w:type="spellEnd"/>
      <w:r w:rsidR="003147B7" w:rsidRPr="002507D3">
        <w:rPr>
          <w:rFonts w:ascii="Times New Roman" w:hAnsi="Times New Roman" w:cs="Times New Roman"/>
          <w:sz w:val="24"/>
          <w:szCs w:val="24"/>
        </w:rPr>
        <w:t xml:space="preserve"> was 45</w:t>
      </w:r>
      <w:r w:rsidR="003147B7">
        <w:rPr>
          <w:rFonts w:ascii="Times New Roman" w:hAnsi="Times New Roman" w:cs="Times New Roman"/>
          <w:sz w:val="24"/>
          <w:szCs w:val="24"/>
        </w:rPr>
        <w:t xml:space="preserve"> </w:t>
      </w:r>
      <w:proofErr w:type="spellStart"/>
      <w:r w:rsidR="003147B7" w:rsidRPr="002507D3">
        <w:rPr>
          <w:rFonts w:ascii="Times New Roman" w:hAnsi="Times New Roman" w:cs="Times New Roman"/>
          <w:sz w:val="24"/>
          <w:szCs w:val="24"/>
        </w:rPr>
        <w:t>nM</w:t>
      </w:r>
      <w:proofErr w:type="spellEnd"/>
      <w:r w:rsidR="003147B7" w:rsidRPr="002507D3">
        <w:rPr>
          <w:rFonts w:ascii="Times New Roman" w:hAnsi="Times New Roman" w:cs="Times New Roman"/>
          <w:sz w:val="24"/>
          <w:szCs w:val="24"/>
        </w:rPr>
        <w:t xml:space="preserve">. The scrambled </w:t>
      </w:r>
      <w:proofErr w:type="spellStart"/>
      <w:r w:rsidR="003147B7">
        <w:rPr>
          <w:rFonts w:ascii="Times New Roman" w:hAnsi="Times New Roman" w:cs="Times New Roman"/>
          <w:sz w:val="24"/>
          <w:szCs w:val="24"/>
        </w:rPr>
        <w:t>siRNA</w:t>
      </w:r>
      <w:proofErr w:type="spellEnd"/>
      <w:r w:rsidR="003147B7" w:rsidRPr="002507D3">
        <w:rPr>
          <w:rFonts w:ascii="Times New Roman" w:hAnsi="Times New Roman" w:cs="Times New Roman"/>
          <w:sz w:val="24"/>
          <w:szCs w:val="24"/>
        </w:rPr>
        <w:t xml:space="preserve"> was used to match the final </w:t>
      </w:r>
      <w:proofErr w:type="spellStart"/>
      <w:r w:rsidR="003147B7">
        <w:rPr>
          <w:rFonts w:ascii="Times New Roman" w:hAnsi="Times New Roman" w:cs="Times New Roman"/>
          <w:sz w:val="24"/>
          <w:szCs w:val="24"/>
        </w:rPr>
        <w:t>siRNA</w:t>
      </w:r>
      <w:proofErr w:type="spellEnd"/>
      <w:r w:rsidR="003147B7" w:rsidRPr="002507D3">
        <w:rPr>
          <w:rFonts w:ascii="Times New Roman" w:hAnsi="Times New Roman" w:cs="Times New Roman"/>
          <w:sz w:val="24"/>
          <w:szCs w:val="24"/>
        </w:rPr>
        <w:t xml:space="preserve"> concentration to 45 </w:t>
      </w:r>
      <w:proofErr w:type="spellStart"/>
      <w:r w:rsidR="003147B7" w:rsidRPr="002507D3">
        <w:rPr>
          <w:rFonts w:ascii="Times New Roman" w:hAnsi="Times New Roman" w:cs="Times New Roman"/>
          <w:sz w:val="24"/>
          <w:szCs w:val="24"/>
        </w:rPr>
        <w:t>nM</w:t>
      </w:r>
      <w:proofErr w:type="spellEnd"/>
      <w:r w:rsidR="003147B7" w:rsidRPr="002507D3">
        <w:rPr>
          <w:rFonts w:ascii="Times New Roman" w:hAnsi="Times New Roman" w:cs="Times New Roman"/>
          <w:sz w:val="24"/>
          <w:szCs w:val="24"/>
        </w:rPr>
        <w:t xml:space="preserve"> for the single </w:t>
      </w:r>
      <w:r w:rsidR="003147B7">
        <w:rPr>
          <w:rFonts w:ascii="Times New Roman" w:hAnsi="Times New Roman" w:cs="Times New Roman"/>
          <w:sz w:val="24"/>
          <w:szCs w:val="24"/>
        </w:rPr>
        <w:t xml:space="preserve">or </w:t>
      </w:r>
      <w:r w:rsidR="003147B7" w:rsidRPr="002507D3">
        <w:rPr>
          <w:rFonts w:ascii="Times New Roman" w:hAnsi="Times New Roman" w:cs="Times New Roman"/>
          <w:sz w:val="24"/>
          <w:szCs w:val="24"/>
        </w:rPr>
        <w:t>the dual silencing groups. After 48 h</w:t>
      </w:r>
      <w:r w:rsidR="003147B7">
        <w:rPr>
          <w:rFonts w:ascii="Times New Roman" w:hAnsi="Times New Roman" w:cs="Times New Roman"/>
          <w:sz w:val="24"/>
          <w:szCs w:val="24"/>
        </w:rPr>
        <w:t>ours</w:t>
      </w:r>
      <w:r w:rsidR="003147B7" w:rsidRPr="002507D3">
        <w:rPr>
          <w:rFonts w:ascii="Times New Roman" w:hAnsi="Times New Roman" w:cs="Times New Roman"/>
          <w:sz w:val="24"/>
          <w:szCs w:val="24"/>
        </w:rPr>
        <w:t xml:space="preserve"> of transfection, cells were subjected to FACS analysis for CSCs.</w:t>
      </w:r>
    </w:p>
    <w:p w14:paraId="19D1B319" w14:textId="77777777" w:rsidR="00844355" w:rsidRDefault="00844355" w:rsidP="004B6B5D">
      <w:pPr>
        <w:adjustRightInd w:val="0"/>
        <w:spacing w:after="0" w:line="480" w:lineRule="auto"/>
        <w:jc w:val="both"/>
        <w:rPr>
          <w:rFonts w:ascii="Times New Roman" w:eastAsia="Batang" w:hAnsi="Times New Roman" w:cs="Times New Roman"/>
          <w:b/>
          <w:color w:val="000000" w:themeColor="text1"/>
          <w:sz w:val="24"/>
          <w:szCs w:val="24"/>
        </w:rPr>
      </w:pPr>
    </w:p>
    <w:p w14:paraId="1CD08D31" w14:textId="77777777" w:rsidR="00326A39" w:rsidRDefault="003147B7" w:rsidP="004B6B5D">
      <w:pPr>
        <w:adjustRightInd w:val="0"/>
        <w:spacing w:after="0" w:line="480" w:lineRule="auto"/>
        <w:jc w:val="both"/>
        <w:rPr>
          <w:rFonts w:ascii="Times New Roman" w:eastAsia="Batang" w:hAnsi="Times New Roman" w:cs="Times New Roman"/>
          <w:b/>
          <w:color w:val="000000" w:themeColor="text1"/>
          <w:sz w:val="24"/>
          <w:szCs w:val="24"/>
        </w:rPr>
      </w:pPr>
      <w:proofErr w:type="gramStart"/>
      <w:r w:rsidRPr="003147B7">
        <w:rPr>
          <w:rFonts w:ascii="Times New Roman" w:eastAsia="Batang" w:hAnsi="Times New Roman" w:cs="Times New Roman"/>
          <w:b/>
          <w:color w:val="000000" w:themeColor="text1"/>
          <w:sz w:val="24"/>
          <w:szCs w:val="24"/>
        </w:rPr>
        <w:t>Immunofluorescence staining for the co-localization of Jak2 and SOCS3.</w:t>
      </w:r>
      <w:proofErr w:type="gramEnd"/>
    </w:p>
    <w:p w14:paraId="07C552BE" w14:textId="22F0AF8D" w:rsidR="00F21BB2" w:rsidRPr="00780BE6" w:rsidRDefault="00326A39" w:rsidP="004B6B5D">
      <w:pPr>
        <w:adjustRightInd w:val="0"/>
        <w:spacing w:after="0" w:line="480" w:lineRule="auto"/>
        <w:jc w:val="both"/>
        <w:rPr>
          <w:rFonts w:ascii="Times New Roman" w:eastAsia="Batang" w:hAnsi="Times New Roman" w:cs="Times New Roman"/>
          <w:color w:val="000000" w:themeColor="text1"/>
          <w:sz w:val="24"/>
          <w:szCs w:val="24"/>
        </w:rPr>
      </w:pPr>
      <w:r w:rsidRPr="00326A39">
        <w:rPr>
          <w:rFonts w:ascii="Times New Roman" w:eastAsia="Batang" w:hAnsi="Times New Roman" w:cs="Times New Roman"/>
          <w:color w:val="000000" w:themeColor="text1"/>
          <w:sz w:val="24"/>
          <w:szCs w:val="24"/>
        </w:rPr>
        <w:t>SUM159PT CSCs on a cover- slip bottom 35</w:t>
      </w:r>
      <w:r w:rsidR="00FC20AD">
        <w:rPr>
          <w:rFonts w:ascii="Times New Roman" w:eastAsia="Batang" w:hAnsi="Times New Roman" w:cs="Times New Roman"/>
          <w:color w:val="000000" w:themeColor="text1"/>
          <w:sz w:val="24"/>
          <w:szCs w:val="24"/>
        </w:rPr>
        <w:t xml:space="preserve"> </w:t>
      </w:r>
      <w:r w:rsidRPr="00326A39">
        <w:rPr>
          <w:rFonts w:ascii="Times New Roman" w:eastAsia="Batang" w:hAnsi="Times New Roman" w:cs="Times New Roman"/>
          <w:color w:val="000000" w:themeColor="text1"/>
          <w:sz w:val="24"/>
          <w:szCs w:val="24"/>
        </w:rPr>
        <w:t>mm dish (Cell E&amp;G, Houston, TX) were treated with PTX alone (5</w:t>
      </w:r>
      <w:r w:rsidR="00FC20AD">
        <w:rPr>
          <w:rFonts w:ascii="Times New Roman" w:eastAsia="Batang" w:hAnsi="Times New Roman" w:cs="Times New Roman"/>
          <w:color w:val="000000" w:themeColor="text1"/>
          <w:sz w:val="24"/>
          <w:szCs w:val="24"/>
        </w:rPr>
        <w:t xml:space="preserve"> </w:t>
      </w:r>
      <w:proofErr w:type="spellStart"/>
      <w:r w:rsidRPr="00326A39">
        <w:rPr>
          <w:rFonts w:ascii="Times New Roman" w:eastAsia="Batang" w:hAnsi="Times New Roman" w:cs="Times New Roman"/>
          <w:color w:val="000000" w:themeColor="text1"/>
          <w:sz w:val="24"/>
          <w:szCs w:val="24"/>
        </w:rPr>
        <w:t>nM</w:t>
      </w:r>
      <w:proofErr w:type="spellEnd"/>
      <w:r w:rsidRPr="00326A39">
        <w:rPr>
          <w:rFonts w:ascii="Times New Roman" w:eastAsia="Batang" w:hAnsi="Times New Roman" w:cs="Times New Roman"/>
          <w:color w:val="000000" w:themeColor="text1"/>
          <w:sz w:val="24"/>
          <w:szCs w:val="24"/>
        </w:rPr>
        <w:t>) or in combination with CQ (1</w:t>
      </w:r>
      <w:r w:rsidR="00FC20AD">
        <w:rPr>
          <w:rFonts w:ascii="Times New Roman" w:eastAsia="Batang" w:hAnsi="Times New Roman" w:cs="Times New Roman"/>
          <w:color w:val="000000" w:themeColor="text1"/>
          <w:sz w:val="24"/>
          <w:szCs w:val="24"/>
        </w:rPr>
        <w:t xml:space="preserve"> </w:t>
      </w:r>
      <w:r w:rsidRPr="00326A39">
        <w:rPr>
          <w:rFonts w:ascii="Times New Roman" w:eastAsia="Batang" w:hAnsi="Times New Roman" w:cs="Times New Roman"/>
          <w:color w:val="000000" w:themeColor="text1"/>
          <w:sz w:val="24"/>
          <w:szCs w:val="24"/>
        </w:rPr>
        <w:t xml:space="preserve">µM) for 36 hours. </w:t>
      </w:r>
      <w:r w:rsidR="003147B7">
        <w:rPr>
          <w:rFonts w:ascii="Times New Roman" w:eastAsia="Batang" w:hAnsi="Times New Roman" w:cs="Times New Roman"/>
          <w:color w:val="000000" w:themeColor="text1"/>
          <w:sz w:val="24"/>
          <w:szCs w:val="24"/>
        </w:rPr>
        <w:t xml:space="preserve">For the co-localization test for Jak2 and SOCS3, </w:t>
      </w:r>
      <w:r w:rsidR="003147B7" w:rsidRPr="003147B7">
        <w:rPr>
          <w:rFonts w:ascii="Times New Roman" w:eastAsia="Batang" w:hAnsi="Times New Roman" w:cs="Times New Roman"/>
          <w:color w:val="000000" w:themeColor="text1"/>
          <w:sz w:val="24"/>
          <w:szCs w:val="24"/>
        </w:rPr>
        <w:t>Rabbit monoclonal anti-Jak2 antibodies (Cell signaling Technology) and mouse monoclonal anti-SOCS3 (</w:t>
      </w:r>
      <w:proofErr w:type="spellStart"/>
      <w:r w:rsidR="003147B7" w:rsidRPr="003147B7">
        <w:rPr>
          <w:rFonts w:ascii="Times New Roman" w:eastAsia="Batang" w:hAnsi="Times New Roman" w:cs="Times New Roman"/>
          <w:color w:val="000000" w:themeColor="text1"/>
          <w:sz w:val="24"/>
          <w:szCs w:val="24"/>
        </w:rPr>
        <w:t>Abcam</w:t>
      </w:r>
      <w:proofErr w:type="spellEnd"/>
      <w:r w:rsidR="003147B7" w:rsidRPr="003147B7">
        <w:rPr>
          <w:rFonts w:ascii="Times New Roman" w:eastAsia="Batang" w:hAnsi="Times New Roman" w:cs="Times New Roman"/>
          <w:color w:val="000000" w:themeColor="text1"/>
          <w:sz w:val="24"/>
          <w:szCs w:val="24"/>
        </w:rPr>
        <w:t>, Cambridge, MA) were diluted at 1:100 in the blocking solution. For the secondary antibody, anti-mouse antibodies-</w:t>
      </w:r>
      <w:proofErr w:type="spellStart"/>
      <w:r w:rsidR="003147B7" w:rsidRPr="003147B7">
        <w:rPr>
          <w:rFonts w:ascii="Times New Roman" w:eastAsia="Batang" w:hAnsi="Times New Roman" w:cs="Times New Roman"/>
          <w:color w:val="000000" w:themeColor="text1"/>
          <w:sz w:val="24"/>
          <w:szCs w:val="24"/>
        </w:rPr>
        <w:t>Alexa</w:t>
      </w:r>
      <w:proofErr w:type="spellEnd"/>
      <w:r w:rsidR="003147B7" w:rsidRPr="003147B7">
        <w:rPr>
          <w:rFonts w:ascii="Times New Roman" w:eastAsia="Batang" w:hAnsi="Times New Roman" w:cs="Times New Roman"/>
          <w:color w:val="000000" w:themeColor="text1"/>
          <w:sz w:val="24"/>
          <w:szCs w:val="24"/>
        </w:rPr>
        <w:t xml:space="preserve"> 488 and the secondary anti-rabbit antibodies-</w:t>
      </w:r>
      <w:proofErr w:type="spellStart"/>
      <w:r w:rsidR="003147B7" w:rsidRPr="003147B7">
        <w:rPr>
          <w:rFonts w:ascii="Times New Roman" w:eastAsia="Batang" w:hAnsi="Times New Roman" w:cs="Times New Roman"/>
          <w:color w:val="000000" w:themeColor="text1"/>
          <w:sz w:val="24"/>
          <w:szCs w:val="24"/>
        </w:rPr>
        <w:t>Alexa</w:t>
      </w:r>
      <w:proofErr w:type="spellEnd"/>
      <w:r w:rsidR="003147B7" w:rsidRPr="003147B7">
        <w:rPr>
          <w:rFonts w:ascii="Times New Roman" w:eastAsia="Batang" w:hAnsi="Times New Roman" w:cs="Times New Roman"/>
          <w:color w:val="000000" w:themeColor="text1"/>
          <w:sz w:val="24"/>
          <w:szCs w:val="24"/>
        </w:rPr>
        <w:t xml:space="preserve"> 568 (Invitrogen) were diluted at 1:1000 in blocking solution. Hoechst 33342 (100</w:t>
      </w:r>
      <w:r w:rsidR="000F737F">
        <w:rPr>
          <w:rFonts w:ascii="Times New Roman" w:eastAsia="Batang" w:hAnsi="Times New Roman" w:cs="Times New Roman"/>
          <w:color w:val="000000" w:themeColor="text1"/>
          <w:sz w:val="24"/>
          <w:szCs w:val="24"/>
        </w:rPr>
        <w:t xml:space="preserve"> </w:t>
      </w:r>
      <w:proofErr w:type="spellStart"/>
      <w:r w:rsidR="003147B7" w:rsidRPr="003147B7">
        <w:rPr>
          <w:rFonts w:ascii="Times New Roman" w:eastAsia="Batang" w:hAnsi="Times New Roman" w:cs="Times New Roman"/>
          <w:color w:val="000000" w:themeColor="text1"/>
          <w:sz w:val="24"/>
          <w:szCs w:val="24"/>
        </w:rPr>
        <w:t>ng</w:t>
      </w:r>
      <w:proofErr w:type="spellEnd"/>
      <w:r w:rsidR="003147B7" w:rsidRPr="003147B7">
        <w:rPr>
          <w:rFonts w:ascii="Times New Roman" w:eastAsia="Batang" w:hAnsi="Times New Roman" w:cs="Times New Roman"/>
          <w:color w:val="000000" w:themeColor="text1"/>
          <w:sz w:val="24"/>
          <w:szCs w:val="24"/>
        </w:rPr>
        <w:t xml:space="preserve">/ml) was layered on top of the cells for imaging under a confocal microscope using an oil-immersion 100x objective lens with 2.5x optical zoom (Olympus </w:t>
      </w:r>
      <w:proofErr w:type="spellStart"/>
      <w:r w:rsidR="003147B7" w:rsidRPr="003147B7">
        <w:rPr>
          <w:rFonts w:ascii="Times New Roman" w:eastAsia="Batang" w:hAnsi="Times New Roman" w:cs="Times New Roman"/>
          <w:color w:val="000000" w:themeColor="text1"/>
          <w:sz w:val="24"/>
          <w:szCs w:val="24"/>
        </w:rPr>
        <w:t>FluoView</w:t>
      </w:r>
      <w:proofErr w:type="spellEnd"/>
      <w:r w:rsidR="003147B7" w:rsidRPr="003147B7">
        <w:rPr>
          <w:rFonts w:ascii="Times New Roman" w:eastAsia="Batang" w:hAnsi="Times New Roman" w:cs="Times New Roman"/>
          <w:color w:val="000000" w:themeColor="text1"/>
          <w:sz w:val="24"/>
          <w:szCs w:val="24"/>
        </w:rPr>
        <w:t xml:space="preserve"> FV1000 with bundled operating software, </w:t>
      </w:r>
      <w:proofErr w:type="spellStart"/>
      <w:r w:rsidR="003147B7" w:rsidRPr="003147B7">
        <w:rPr>
          <w:rFonts w:ascii="Times New Roman" w:eastAsia="Batang" w:hAnsi="Times New Roman" w:cs="Times New Roman"/>
          <w:color w:val="000000" w:themeColor="text1"/>
          <w:sz w:val="24"/>
          <w:szCs w:val="24"/>
        </w:rPr>
        <w:t>OlympusUSA</w:t>
      </w:r>
      <w:proofErr w:type="spellEnd"/>
      <w:r w:rsidR="003147B7" w:rsidRPr="003147B7">
        <w:rPr>
          <w:rFonts w:ascii="Times New Roman" w:eastAsia="Batang" w:hAnsi="Times New Roman" w:cs="Times New Roman"/>
          <w:color w:val="000000" w:themeColor="text1"/>
          <w:sz w:val="24"/>
          <w:szCs w:val="24"/>
        </w:rPr>
        <w:t xml:space="preserve">, Center </w:t>
      </w:r>
      <w:proofErr w:type="spellStart"/>
      <w:r w:rsidR="003147B7" w:rsidRPr="003147B7">
        <w:rPr>
          <w:rFonts w:ascii="Times New Roman" w:eastAsia="Batang" w:hAnsi="Times New Roman" w:cs="Times New Roman"/>
          <w:color w:val="000000" w:themeColor="text1"/>
          <w:sz w:val="24"/>
          <w:szCs w:val="24"/>
        </w:rPr>
        <w:t>Velly</w:t>
      </w:r>
      <w:proofErr w:type="spellEnd"/>
      <w:r w:rsidR="003147B7" w:rsidRPr="003147B7">
        <w:rPr>
          <w:rFonts w:ascii="Times New Roman" w:eastAsia="Batang" w:hAnsi="Times New Roman" w:cs="Times New Roman"/>
          <w:color w:val="000000" w:themeColor="text1"/>
          <w:sz w:val="24"/>
          <w:szCs w:val="24"/>
        </w:rPr>
        <w:t>, PA). The co-localization of SOCS3 and Jak2 was analyzed using Image J software.</w:t>
      </w:r>
    </w:p>
    <w:p w14:paraId="3803F081" w14:textId="77777777" w:rsidR="00844355" w:rsidRDefault="00844355" w:rsidP="004B6B5D">
      <w:pPr>
        <w:adjustRightInd w:val="0"/>
        <w:spacing w:after="0" w:line="480" w:lineRule="auto"/>
        <w:jc w:val="both"/>
        <w:rPr>
          <w:rFonts w:ascii="Times New Roman" w:eastAsia="Batang" w:hAnsi="Times New Roman" w:cs="Times New Roman"/>
          <w:b/>
          <w:i/>
          <w:color w:val="000000" w:themeColor="text1"/>
          <w:sz w:val="24"/>
          <w:szCs w:val="24"/>
        </w:rPr>
      </w:pPr>
    </w:p>
    <w:p w14:paraId="068B6B73" w14:textId="77777777" w:rsidR="000F737F" w:rsidRDefault="000F737F" w:rsidP="004B6B5D">
      <w:pPr>
        <w:adjustRightInd w:val="0"/>
        <w:spacing w:after="0" w:line="480" w:lineRule="auto"/>
        <w:jc w:val="both"/>
        <w:rPr>
          <w:rFonts w:ascii="Times New Roman" w:eastAsia="Batang" w:hAnsi="Times New Roman" w:cs="Times New Roman"/>
          <w:b/>
          <w:i/>
          <w:color w:val="000000" w:themeColor="text1"/>
          <w:sz w:val="24"/>
          <w:szCs w:val="24"/>
        </w:rPr>
      </w:pPr>
    </w:p>
    <w:p w14:paraId="0A2E6886" w14:textId="77777777" w:rsidR="006F5AF2" w:rsidRDefault="00DD19B4" w:rsidP="006F5AF2">
      <w:pPr>
        <w:spacing w:after="0" w:line="480" w:lineRule="auto"/>
        <w:rPr>
          <w:rFonts w:ascii="Times New Roman" w:hAnsi="Times New Roman" w:cs="Times New Roman"/>
          <w:b/>
          <w:sz w:val="24"/>
          <w:szCs w:val="24"/>
        </w:rPr>
      </w:pPr>
      <w:r w:rsidRPr="00FF7368">
        <w:rPr>
          <w:rFonts w:ascii="Times New Roman" w:hAnsi="Times New Roman" w:cs="Times New Roman"/>
          <w:b/>
          <w:sz w:val="24"/>
          <w:szCs w:val="24"/>
        </w:rPr>
        <w:lastRenderedPageBreak/>
        <w:t>Genomic DNA Isolation</w:t>
      </w:r>
    </w:p>
    <w:p w14:paraId="316C801F" w14:textId="0F289199" w:rsidR="00DD19B4" w:rsidRPr="00FF7368" w:rsidRDefault="00316AEB" w:rsidP="006F5A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Hs578t, </w:t>
      </w:r>
      <w:r w:rsidR="009529F9" w:rsidRPr="00FF7368">
        <w:rPr>
          <w:rFonts w:ascii="Times New Roman" w:hAnsi="Times New Roman" w:cs="Times New Roman"/>
          <w:sz w:val="24"/>
          <w:szCs w:val="24"/>
        </w:rPr>
        <w:t>MDA-MB-231</w:t>
      </w:r>
      <w:r>
        <w:rPr>
          <w:rFonts w:ascii="Times New Roman" w:hAnsi="Times New Roman" w:cs="Times New Roman"/>
          <w:sz w:val="24"/>
          <w:szCs w:val="24"/>
        </w:rPr>
        <w:t>, and SUM159</w:t>
      </w:r>
      <w:r w:rsidR="009529F9" w:rsidRPr="00FF7368">
        <w:rPr>
          <w:rFonts w:ascii="Times New Roman" w:hAnsi="Times New Roman" w:cs="Times New Roman"/>
          <w:sz w:val="24"/>
          <w:szCs w:val="24"/>
        </w:rPr>
        <w:t xml:space="preserve"> cells </w:t>
      </w:r>
      <w:r w:rsidR="00DD19B4" w:rsidRPr="00FF7368">
        <w:rPr>
          <w:rFonts w:ascii="Times New Roman" w:hAnsi="Times New Roman" w:cs="Times New Roman"/>
          <w:sz w:val="24"/>
          <w:szCs w:val="24"/>
        </w:rPr>
        <w:t>(1</w:t>
      </w:r>
      <w:r w:rsidR="005A7226">
        <w:rPr>
          <w:rFonts w:ascii="Times New Roman" w:hAnsi="Times New Roman" w:cs="Times New Roman"/>
          <w:sz w:val="24"/>
          <w:szCs w:val="24"/>
        </w:rPr>
        <w:t xml:space="preserve"> </w:t>
      </w:r>
      <w:r w:rsidR="00DD19B4" w:rsidRPr="00FF7368">
        <w:rPr>
          <w:rFonts w:ascii="Times New Roman" w:hAnsi="Times New Roman" w:cs="Times New Roman"/>
          <w:sz w:val="24"/>
          <w:szCs w:val="24"/>
        </w:rPr>
        <w:t>x</w:t>
      </w:r>
      <w:r w:rsidR="005A7226">
        <w:rPr>
          <w:rFonts w:ascii="Times New Roman" w:hAnsi="Times New Roman" w:cs="Times New Roman"/>
          <w:sz w:val="24"/>
          <w:szCs w:val="24"/>
        </w:rPr>
        <w:t xml:space="preserve"> </w:t>
      </w:r>
      <w:r w:rsidR="00DD19B4" w:rsidRPr="00FF7368">
        <w:rPr>
          <w:rFonts w:ascii="Times New Roman" w:hAnsi="Times New Roman" w:cs="Times New Roman"/>
          <w:sz w:val="24"/>
          <w:szCs w:val="24"/>
        </w:rPr>
        <w:t>10</w:t>
      </w:r>
      <w:r w:rsidR="00DD19B4" w:rsidRPr="004C10B1">
        <w:rPr>
          <w:rFonts w:ascii="Times New Roman" w:hAnsi="Times New Roman" w:cs="Times New Roman"/>
          <w:sz w:val="24"/>
          <w:szCs w:val="24"/>
          <w:vertAlign w:val="superscript"/>
        </w:rPr>
        <w:t>6</w:t>
      </w:r>
      <w:r w:rsidR="00DD19B4" w:rsidRPr="00FF7368">
        <w:rPr>
          <w:rFonts w:ascii="Times New Roman" w:hAnsi="Times New Roman" w:cs="Times New Roman"/>
          <w:sz w:val="24"/>
          <w:szCs w:val="24"/>
        </w:rPr>
        <w:t xml:space="preserve"> cells in </w:t>
      </w:r>
      <w:r w:rsidR="009529F9">
        <w:rPr>
          <w:rFonts w:ascii="Times New Roman" w:hAnsi="Times New Roman" w:cs="Times New Roman"/>
          <w:sz w:val="24"/>
          <w:szCs w:val="24"/>
        </w:rPr>
        <w:t>10</w:t>
      </w:r>
      <w:r w:rsidR="00DD19B4" w:rsidRPr="00FF7368">
        <w:rPr>
          <w:rFonts w:ascii="Times New Roman" w:hAnsi="Times New Roman" w:cs="Times New Roman"/>
          <w:sz w:val="24"/>
          <w:szCs w:val="24"/>
        </w:rPr>
        <w:t>0</w:t>
      </w:r>
      <w:r w:rsidR="005A7226">
        <w:rPr>
          <w:rFonts w:ascii="Times New Roman" w:hAnsi="Times New Roman" w:cs="Times New Roman"/>
          <w:sz w:val="24"/>
          <w:szCs w:val="24"/>
        </w:rPr>
        <w:t xml:space="preserve"> </w:t>
      </w:r>
      <w:r w:rsidR="00DD19B4" w:rsidRPr="00FF7368">
        <w:rPr>
          <w:rFonts w:ascii="Times New Roman" w:hAnsi="Times New Roman" w:cs="Times New Roman"/>
          <w:sz w:val="24"/>
          <w:szCs w:val="24"/>
        </w:rPr>
        <w:t>mm dish) were cultured in the presence of the four-treatment regime</w:t>
      </w:r>
      <w:r w:rsidR="009529F9">
        <w:rPr>
          <w:rFonts w:ascii="Times New Roman" w:hAnsi="Times New Roman" w:cs="Times New Roman"/>
          <w:sz w:val="24"/>
          <w:szCs w:val="24"/>
        </w:rPr>
        <w:t>n</w:t>
      </w:r>
      <w:r>
        <w:rPr>
          <w:rFonts w:ascii="Times New Roman" w:hAnsi="Times New Roman" w:cs="Times New Roman"/>
          <w:sz w:val="24"/>
          <w:szCs w:val="24"/>
        </w:rPr>
        <w:t xml:space="preserve"> (Con, CQ, PTX, and CQ-PTX)</w:t>
      </w:r>
      <w:r w:rsidR="00DD19B4" w:rsidRPr="00FF7368">
        <w:rPr>
          <w:rFonts w:ascii="Times New Roman" w:hAnsi="Times New Roman" w:cs="Times New Roman"/>
          <w:sz w:val="24"/>
          <w:szCs w:val="24"/>
        </w:rPr>
        <w:t xml:space="preserve"> for 36 hours</w:t>
      </w:r>
      <w:r w:rsidR="009529F9">
        <w:rPr>
          <w:rFonts w:ascii="Times New Roman" w:hAnsi="Times New Roman" w:cs="Times New Roman"/>
          <w:sz w:val="24"/>
          <w:szCs w:val="24"/>
        </w:rPr>
        <w:t>,</w:t>
      </w:r>
      <w:r w:rsidR="00DD19B4" w:rsidRPr="00FF7368">
        <w:rPr>
          <w:rFonts w:ascii="Times New Roman" w:hAnsi="Times New Roman" w:cs="Times New Roman"/>
          <w:sz w:val="24"/>
          <w:szCs w:val="24"/>
        </w:rPr>
        <w:t xml:space="preserve"> and the genomic DNA was extracted using a genomic DNA extraction kit (</w:t>
      </w:r>
      <w:proofErr w:type="spellStart"/>
      <w:r w:rsidR="00DD19B4" w:rsidRPr="00FF7368">
        <w:rPr>
          <w:rFonts w:ascii="Times New Roman" w:hAnsi="Times New Roman" w:cs="Times New Roman"/>
          <w:sz w:val="24"/>
          <w:szCs w:val="24"/>
        </w:rPr>
        <w:t>BioVision</w:t>
      </w:r>
      <w:proofErr w:type="spellEnd"/>
      <w:r w:rsidR="00DD19B4" w:rsidRPr="00FF7368">
        <w:rPr>
          <w:rFonts w:ascii="Times New Roman" w:hAnsi="Times New Roman" w:cs="Times New Roman"/>
          <w:sz w:val="24"/>
          <w:szCs w:val="24"/>
        </w:rPr>
        <w:t xml:space="preserve">, </w:t>
      </w:r>
      <w:r w:rsidR="00DD19B4" w:rsidRPr="00FF7368">
        <w:rPr>
          <w:rFonts w:ascii="Times New Roman" w:hAnsi="Times New Roman" w:cs="Times New Roman"/>
          <w:bCs/>
          <w:sz w:val="24"/>
          <w:szCs w:val="24"/>
        </w:rPr>
        <w:t>Mountain View, CA</w:t>
      </w:r>
      <w:r w:rsidR="00DD19B4" w:rsidRPr="00FF7368">
        <w:rPr>
          <w:rFonts w:ascii="Times New Roman" w:hAnsi="Times New Roman" w:cs="Times New Roman"/>
          <w:b/>
          <w:bCs/>
          <w:sz w:val="24"/>
          <w:szCs w:val="24"/>
        </w:rPr>
        <w:t>)</w:t>
      </w:r>
      <w:r w:rsidR="00DD19B4" w:rsidRPr="00FF7368">
        <w:rPr>
          <w:rFonts w:ascii="Times New Roman" w:hAnsi="Times New Roman" w:cs="Times New Roman"/>
          <w:sz w:val="24"/>
          <w:szCs w:val="24"/>
        </w:rPr>
        <w:t xml:space="preserve"> according to the manufacturer’s manual. </w:t>
      </w:r>
      <w:r>
        <w:rPr>
          <w:rFonts w:ascii="Times New Roman" w:hAnsi="Times New Roman" w:cs="Times New Roman"/>
          <w:sz w:val="24"/>
          <w:szCs w:val="24"/>
        </w:rPr>
        <w:t xml:space="preserve"> Briefly, a</w:t>
      </w:r>
      <w:r w:rsidR="00DD19B4" w:rsidRPr="00FF7368">
        <w:rPr>
          <w:rFonts w:ascii="Times New Roman" w:hAnsi="Times New Roman" w:cs="Times New Roman"/>
          <w:sz w:val="24"/>
          <w:szCs w:val="24"/>
        </w:rPr>
        <w:t xml:space="preserve">fter lysing cell in the provided </w:t>
      </w:r>
      <w:proofErr w:type="spellStart"/>
      <w:r w:rsidR="00DD19B4" w:rsidRPr="00FF7368">
        <w:rPr>
          <w:rFonts w:ascii="Times New Roman" w:hAnsi="Times New Roman" w:cs="Times New Roman"/>
          <w:sz w:val="24"/>
          <w:szCs w:val="24"/>
        </w:rPr>
        <w:t>lysis</w:t>
      </w:r>
      <w:proofErr w:type="spellEnd"/>
      <w:r w:rsidR="00DD19B4" w:rsidRPr="00FF7368">
        <w:rPr>
          <w:rFonts w:ascii="Times New Roman" w:hAnsi="Times New Roman" w:cs="Times New Roman"/>
          <w:sz w:val="24"/>
          <w:szCs w:val="24"/>
        </w:rPr>
        <w:t xml:space="preserve"> buffer (25 </w:t>
      </w:r>
      <w:proofErr w:type="spellStart"/>
      <w:r w:rsidR="00DD19B4" w:rsidRPr="00FF7368">
        <w:rPr>
          <w:rFonts w:ascii="Times New Roman" w:hAnsi="Times New Roman" w:cs="Times New Roman"/>
          <w:sz w:val="24"/>
          <w:szCs w:val="24"/>
        </w:rPr>
        <w:t>μl</w:t>
      </w:r>
      <w:proofErr w:type="spellEnd"/>
      <w:r w:rsidR="00DD19B4" w:rsidRPr="00FF7368">
        <w:rPr>
          <w:rFonts w:ascii="Times New Roman" w:hAnsi="Times New Roman" w:cs="Times New Roman"/>
          <w:sz w:val="24"/>
          <w:szCs w:val="24"/>
        </w:rPr>
        <w:t xml:space="preserve">) </w:t>
      </w:r>
      <w:r w:rsidR="008F2394">
        <w:rPr>
          <w:rFonts w:ascii="Times New Roman" w:hAnsi="Times New Roman" w:cs="Times New Roman"/>
          <w:sz w:val="24"/>
          <w:szCs w:val="24"/>
        </w:rPr>
        <w:t>at</w:t>
      </w:r>
      <w:r w:rsidR="008F2394" w:rsidRPr="00FF7368">
        <w:rPr>
          <w:rFonts w:ascii="Times New Roman" w:hAnsi="Times New Roman" w:cs="Times New Roman"/>
          <w:sz w:val="24"/>
          <w:szCs w:val="24"/>
        </w:rPr>
        <w:t xml:space="preserve"> </w:t>
      </w:r>
      <w:r w:rsidR="00DD19B4" w:rsidRPr="00FF7368">
        <w:rPr>
          <w:rFonts w:ascii="Times New Roman" w:hAnsi="Times New Roman" w:cs="Times New Roman"/>
          <w:sz w:val="24"/>
          <w:szCs w:val="24"/>
        </w:rPr>
        <w:t>50</w:t>
      </w:r>
      <w:r w:rsidR="003935B7">
        <w:rPr>
          <w:rFonts w:ascii="Calibri" w:hAnsi="Calibri" w:cs="Times New Roman"/>
          <w:sz w:val="24"/>
          <w:szCs w:val="24"/>
        </w:rPr>
        <w:t>°</w:t>
      </w:r>
      <w:r w:rsidR="00DD19B4" w:rsidRPr="00FF7368">
        <w:rPr>
          <w:rFonts w:ascii="Times New Roman" w:hAnsi="Times New Roman" w:cs="Times New Roman"/>
          <w:sz w:val="24"/>
          <w:szCs w:val="24"/>
        </w:rPr>
        <w:t>C for 30 minutes, 100 % ethanol (100</w:t>
      </w:r>
      <w:r w:rsidR="008F2394">
        <w:rPr>
          <w:rFonts w:ascii="Times New Roman" w:hAnsi="Times New Roman" w:cs="Times New Roman"/>
          <w:sz w:val="24"/>
          <w:szCs w:val="24"/>
        </w:rPr>
        <w:t xml:space="preserve"> </w:t>
      </w:r>
      <w:proofErr w:type="spellStart"/>
      <w:r w:rsidR="00DD19B4" w:rsidRPr="00FF7368">
        <w:rPr>
          <w:rFonts w:ascii="Times New Roman" w:hAnsi="Times New Roman" w:cs="Times New Roman"/>
          <w:sz w:val="24"/>
          <w:szCs w:val="24"/>
        </w:rPr>
        <w:t>μl</w:t>
      </w:r>
      <w:proofErr w:type="spellEnd"/>
      <w:r w:rsidR="00DD19B4" w:rsidRPr="00FF7368">
        <w:rPr>
          <w:rFonts w:ascii="Times New Roman" w:hAnsi="Times New Roman" w:cs="Times New Roman"/>
          <w:sz w:val="24"/>
          <w:szCs w:val="24"/>
        </w:rPr>
        <w:t>) was added</w:t>
      </w:r>
      <w:r w:rsidR="009529F9">
        <w:rPr>
          <w:rFonts w:ascii="Times New Roman" w:hAnsi="Times New Roman" w:cs="Times New Roman"/>
          <w:sz w:val="24"/>
          <w:szCs w:val="24"/>
        </w:rPr>
        <w:t>,</w:t>
      </w:r>
      <w:r w:rsidR="00DD19B4" w:rsidRPr="00FF7368">
        <w:rPr>
          <w:rFonts w:ascii="Times New Roman" w:hAnsi="Times New Roman" w:cs="Times New Roman"/>
          <w:sz w:val="24"/>
          <w:szCs w:val="24"/>
        </w:rPr>
        <w:t xml:space="preserve"> and the samples were kept at -20</w:t>
      </w:r>
      <w:r w:rsidR="003935B7">
        <w:rPr>
          <w:rFonts w:ascii="Calibri" w:hAnsi="Calibri" w:cs="Times New Roman"/>
          <w:sz w:val="24"/>
          <w:szCs w:val="24"/>
        </w:rPr>
        <w:t>°</w:t>
      </w:r>
      <w:r w:rsidR="00DD19B4" w:rsidRPr="00FF7368">
        <w:rPr>
          <w:rFonts w:ascii="Times New Roman" w:hAnsi="Times New Roman" w:cs="Times New Roman"/>
          <w:sz w:val="24"/>
          <w:szCs w:val="24"/>
        </w:rPr>
        <w:t>C for 10 minutes. The genomic DNA was then precipitated and pelleted by 10 minute centrifugation at 13</w:t>
      </w:r>
      <w:r w:rsidR="009529F9">
        <w:rPr>
          <w:rFonts w:ascii="Times New Roman" w:hAnsi="Times New Roman" w:cs="Times New Roman"/>
          <w:sz w:val="24"/>
          <w:szCs w:val="24"/>
        </w:rPr>
        <w:t>,</w:t>
      </w:r>
      <w:r w:rsidR="00DD19B4" w:rsidRPr="00FF7368">
        <w:rPr>
          <w:rFonts w:ascii="Times New Roman" w:hAnsi="Times New Roman" w:cs="Times New Roman"/>
          <w:sz w:val="24"/>
          <w:szCs w:val="24"/>
        </w:rPr>
        <w:t>000g at room temperature, and washed with 1</w:t>
      </w:r>
      <w:r w:rsidR="008F2394">
        <w:rPr>
          <w:rFonts w:ascii="Times New Roman" w:hAnsi="Times New Roman" w:cs="Times New Roman"/>
          <w:sz w:val="24"/>
          <w:szCs w:val="24"/>
        </w:rPr>
        <w:t xml:space="preserve"> </w:t>
      </w:r>
      <w:r w:rsidR="00DD19B4" w:rsidRPr="00FF7368">
        <w:rPr>
          <w:rFonts w:ascii="Times New Roman" w:hAnsi="Times New Roman" w:cs="Times New Roman"/>
          <w:sz w:val="24"/>
          <w:szCs w:val="24"/>
        </w:rPr>
        <w:t xml:space="preserve">ml of 70% ethanol three times. After air drying for 5 minutes on </w:t>
      </w:r>
      <w:r w:rsidR="008F2394">
        <w:rPr>
          <w:rFonts w:ascii="Times New Roman" w:hAnsi="Times New Roman" w:cs="Times New Roman"/>
          <w:sz w:val="24"/>
          <w:szCs w:val="24"/>
        </w:rPr>
        <w:t xml:space="preserve">a </w:t>
      </w:r>
      <w:r w:rsidR="00DD19B4" w:rsidRPr="00FF7368">
        <w:rPr>
          <w:rFonts w:ascii="Times New Roman" w:hAnsi="Times New Roman" w:cs="Times New Roman"/>
          <w:sz w:val="24"/>
          <w:szCs w:val="24"/>
        </w:rPr>
        <w:t>37</w:t>
      </w:r>
      <w:r w:rsidR="003935B7">
        <w:rPr>
          <w:rFonts w:ascii="Calibri" w:hAnsi="Calibri" w:cs="Times New Roman"/>
          <w:sz w:val="24"/>
          <w:szCs w:val="24"/>
        </w:rPr>
        <w:t>°</w:t>
      </w:r>
      <w:r w:rsidR="00DD19B4" w:rsidRPr="00FF7368">
        <w:rPr>
          <w:rFonts w:ascii="Times New Roman" w:hAnsi="Times New Roman" w:cs="Times New Roman"/>
          <w:sz w:val="24"/>
          <w:szCs w:val="24"/>
        </w:rPr>
        <w:t>C heat block, molecular biology grade pure water (20</w:t>
      </w:r>
      <w:r w:rsidR="008F2394">
        <w:rPr>
          <w:rFonts w:ascii="Times New Roman" w:hAnsi="Times New Roman" w:cs="Times New Roman"/>
          <w:sz w:val="24"/>
          <w:szCs w:val="24"/>
        </w:rPr>
        <w:t xml:space="preserve"> </w:t>
      </w:r>
      <w:proofErr w:type="spellStart"/>
      <w:r w:rsidR="00DD19B4" w:rsidRPr="00FF7368">
        <w:rPr>
          <w:rFonts w:ascii="Times New Roman" w:hAnsi="Times New Roman" w:cs="Times New Roman"/>
          <w:sz w:val="24"/>
          <w:szCs w:val="24"/>
        </w:rPr>
        <w:t>μl</w:t>
      </w:r>
      <w:proofErr w:type="spellEnd"/>
      <w:r w:rsidR="00DD19B4" w:rsidRPr="00FF7368">
        <w:rPr>
          <w:rFonts w:ascii="Times New Roman" w:hAnsi="Times New Roman" w:cs="Times New Roman"/>
          <w:sz w:val="24"/>
          <w:szCs w:val="24"/>
        </w:rPr>
        <w:t>) was added</w:t>
      </w:r>
      <w:r w:rsidR="009529F9">
        <w:rPr>
          <w:rFonts w:ascii="Times New Roman" w:hAnsi="Times New Roman" w:cs="Times New Roman"/>
          <w:sz w:val="24"/>
          <w:szCs w:val="24"/>
        </w:rPr>
        <w:t>,</w:t>
      </w:r>
      <w:r w:rsidR="00DD19B4" w:rsidRPr="00FF7368">
        <w:rPr>
          <w:rFonts w:ascii="Times New Roman" w:hAnsi="Times New Roman" w:cs="Times New Roman"/>
          <w:sz w:val="24"/>
          <w:szCs w:val="24"/>
        </w:rPr>
        <w:t xml:space="preserve"> and the DNA concentration was measured using </w:t>
      </w:r>
      <w:proofErr w:type="spellStart"/>
      <w:r w:rsidR="00DD19B4" w:rsidRPr="00FF7368">
        <w:rPr>
          <w:rFonts w:ascii="Times New Roman" w:hAnsi="Times New Roman" w:cs="Times New Roman"/>
          <w:sz w:val="24"/>
          <w:szCs w:val="24"/>
        </w:rPr>
        <w:t>NanoDrop</w:t>
      </w:r>
      <w:proofErr w:type="spellEnd"/>
      <w:r w:rsidR="00DD19B4" w:rsidRPr="00FF7368">
        <w:rPr>
          <w:rFonts w:ascii="Times New Roman" w:hAnsi="Times New Roman" w:cs="Times New Roman"/>
          <w:sz w:val="24"/>
          <w:szCs w:val="24"/>
        </w:rPr>
        <w:t xml:space="preserve"> 2000 (Thermo Scientific). The ratio of all extracted DNA was 1.8 or above. </w:t>
      </w:r>
      <w:r w:rsidR="008F2394">
        <w:rPr>
          <w:rFonts w:ascii="Times New Roman" w:hAnsi="Times New Roman" w:cs="Times New Roman"/>
          <w:sz w:val="24"/>
          <w:szCs w:val="24"/>
        </w:rPr>
        <w:t>T</w:t>
      </w:r>
      <w:r w:rsidR="00DD19B4" w:rsidRPr="00FF7368">
        <w:rPr>
          <w:rFonts w:ascii="Times New Roman" w:hAnsi="Times New Roman" w:cs="Times New Roman"/>
          <w:sz w:val="24"/>
          <w:szCs w:val="24"/>
        </w:rPr>
        <w:t xml:space="preserve">he DNA solution was </w:t>
      </w:r>
      <w:r w:rsidR="008F2394">
        <w:rPr>
          <w:rFonts w:ascii="Times New Roman" w:hAnsi="Times New Roman" w:cs="Times New Roman"/>
          <w:sz w:val="24"/>
          <w:szCs w:val="24"/>
        </w:rPr>
        <w:t xml:space="preserve">then </w:t>
      </w:r>
      <w:r w:rsidR="00DD19B4" w:rsidRPr="00FF7368">
        <w:rPr>
          <w:rFonts w:ascii="Times New Roman" w:hAnsi="Times New Roman" w:cs="Times New Roman"/>
          <w:sz w:val="24"/>
          <w:szCs w:val="24"/>
        </w:rPr>
        <w:t>adjusted to 0.1</w:t>
      </w:r>
      <w:r w:rsidR="008F2394">
        <w:rPr>
          <w:rFonts w:ascii="Times New Roman" w:hAnsi="Times New Roman" w:cs="Times New Roman"/>
          <w:sz w:val="24"/>
          <w:szCs w:val="24"/>
        </w:rPr>
        <w:t xml:space="preserve"> </w:t>
      </w:r>
      <w:r w:rsidR="00DD19B4" w:rsidRPr="00FF7368">
        <w:rPr>
          <w:rFonts w:ascii="Times New Roman" w:hAnsi="Times New Roman" w:cs="Times New Roman"/>
          <w:sz w:val="24"/>
          <w:szCs w:val="24"/>
        </w:rPr>
        <w:t>mg/ml concentration with the pure water. For the genomic DNA of the CD44</w:t>
      </w:r>
      <w:r w:rsidR="00DD19B4" w:rsidRPr="00D77840">
        <w:rPr>
          <w:rFonts w:ascii="Times New Roman" w:hAnsi="Times New Roman" w:cs="Times New Roman"/>
          <w:sz w:val="24"/>
          <w:szCs w:val="24"/>
          <w:vertAlign w:val="superscript"/>
        </w:rPr>
        <w:t>+</w:t>
      </w:r>
      <w:r w:rsidR="00DD19B4" w:rsidRPr="00FF7368">
        <w:rPr>
          <w:rFonts w:ascii="Times New Roman" w:hAnsi="Times New Roman" w:cs="Times New Roman"/>
          <w:sz w:val="24"/>
          <w:szCs w:val="24"/>
        </w:rPr>
        <w:t>/CD24</w:t>
      </w:r>
      <w:r w:rsidR="00DD19B4" w:rsidRPr="00D77840">
        <w:rPr>
          <w:rFonts w:ascii="Times New Roman" w:hAnsi="Times New Roman" w:cs="Times New Roman"/>
          <w:sz w:val="24"/>
          <w:szCs w:val="24"/>
          <w:vertAlign w:val="superscript"/>
        </w:rPr>
        <w:t>-</w:t>
      </w:r>
      <w:r w:rsidR="009529F9">
        <w:rPr>
          <w:rFonts w:ascii="Times New Roman" w:hAnsi="Times New Roman" w:cs="Times New Roman"/>
          <w:sz w:val="24"/>
          <w:szCs w:val="24"/>
          <w:vertAlign w:val="superscript"/>
        </w:rPr>
        <w:t>/low</w:t>
      </w:r>
      <w:r w:rsidR="00DD19B4" w:rsidRPr="00FF7368">
        <w:rPr>
          <w:rFonts w:ascii="Times New Roman" w:hAnsi="Times New Roman" w:cs="Times New Roman"/>
          <w:sz w:val="24"/>
          <w:szCs w:val="24"/>
        </w:rPr>
        <w:t xml:space="preserve"> CSCs, SUM159PT cells were first treated with drugs and flow-sorted</w:t>
      </w:r>
      <w:r w:rsidR="009529F9">
        <w:rPr>
          <w:rFonts w:ascii="Times New Roman" w:hAnsi="Times New Roman" w:cs="Times New Roman"/>
          <w:sz w:val="24"/>
          <w:szCs w:val="24"/>
        </w:rPr>
        <w:t>,</w:t>
      </w:r>
      <w:r w:rsidR="00DD19B4" w:rsidRPr="00FF7368">
        <w:rPr>
          <w:rFonts w:ascii="Times New Roman" w:hAnsi="Times New Roman" w:cs="Times New Roman"/>
          <w:sz w:val="24"/>
          <w:szCs w:val="24"/>
        </w:rPr>
        <w:t xml:space="preserve"> and the collected cells were subjected to the genomic DNA extraction</w:t>
      </w:r>
      <w:r w:rsidR="00DD19B4">
        <w:rPr>
          <w:rFonts w:ascii="Times New Roman" w:hAnsi="Times New Roman" w:cs="Times New Roman"/>
          <w:sz w:val="24"/>
          <w:szCs w:val="24"/>
        </w:rPr>
        <w:t>,</w:t>
      </w:r>
      <w:r w:rsidR="00DD19B4" w:rsidRPr="00FF7368">
        <w:rPr>
          <w:rFonts w:ascii="Times New Roman" w:hAnsi="Times New Roman" w:cs="Times New Roman"/>
          <w:sz w:val="24"/>
          <w:szCs w:val="24"/>
        </w:rPr>
        <w:t xml:space="preserve"> as </w:t>
      </w:r>
      <w:r w:rsidR="00EF3C0B" w:rsidRPr="00FF7368">
        <w:rPr>
          <w:rFonts w:ascii="Times New Roman" w:hAnsi="Times New Roman" w:cs="Times New Roman"/>
          <w:sz w:val="24"/>
          <w:szCs w:val="24"/>
        </w:rPr>
        <w:t xml:space="preserve">described </w:t>
      </w:r>
      <w:r w:rsidR="00DD19B4" w:rsidRPr="00FF7368">
        <w:rPr>
          <w:rFonts w:ascii="Times New Roman" w:hAnsi="Times New Roman" w:cs="Times New Roman"/>
          <w:sz w:val="24"/>
          <w:szCs w:val="24"/>
        </w:rPr>
        <w:t>above.</w:t>
      </w:r>
    </w:p>
    <w:p w14:paraId="2A7BFBE1" w14:textId="77777777" w:rsidR="00DD19B4" w:rsidRDefault="00DD19B4" w:rsidP="006F5AF2">
      <w:pPr>
        <w:spacing w:after="0" w:line="480" w:lineRule="auto"/>
        <w:rPr>
          <w:rFonts w:ascii="Times New Roman" w:hAnsi="Times New Roman" w:cs="Times New Roman"/>
          <w:b/>
          <w:sz w:val="24"/>
          <w:szCs w:val="24"/>
        </w:rPr>
      </w:pPr>
    </w:p>
    <w:p w14:paraId="717ABFAD" w14:textId="77777777" w:rsidR="00DD19B4" w:rsidRPr="00FF7368" w:rsidRDefault="00DD19B4" w:rsidP="006F5AF2">
      <w:pPr>
        <w:spacing w:after="0" w:line="480" w:lineRule="auto"/>
        <w:rPr>
          <w:rFonts w:ascii="Times New Roman" w:hAnsi="Times New Roman" w:cs="Times New Roman"/>
          <w:b/>
          <w:sz w:val="24"/>
          <w:szCs w:val="24"/>
        </w:rPr>
      </w:pPr>
      <w:r w:rsidRPr="00FF7368">
        <w:rPr>
          <w:rFonts w:ascii="Times New Roman" w:hAnsi="Times New Roman" w:cs="Times New Roman"/>
          <w:b/>
          <w:sz w:val="24"/>
          <w:szCs w:val="24"/>
        </w:rPr>
        <w:t>Quantification of Global DNA Methylation</w:t>
      </w:r>
    </w:p>
    <w:p w14:paraId="0D1840FE" w14:textId="7975458B" w:rsidR="00DD19B4" w:rsidRPr="00FF7368" w:rsidRDefault="00DD19B4" w:rsidP="006F5AF2">
      <w:pPr>
        <w:spacing w:after="0" w:line="480" w:lineRule="auto"/>
        <w:rPr>
          <w:rFonts w:ascii="Times New Roman" w:hAnsi="Times New Roman" w:cs="Times New Roman"/>
          <w:sz w:val="24"/>
          <w:szCs w:val="24"/>
        </w:rPr>
      </w:pPr>
      <w:r w:rsidRPr="00FF7368">
        <w:rPr>
          <w:rFonts w:ascii="Times New Roman" w:hAnsi="Times New Roman" w:cs="Times New Roman"/>
          <w:sz w:val="24"/>
          <w:szCs w:val="24"/>
        </w:rPr>
        <w:t xml:space="preserve">For quantification of Global DNA methylation, we purchased </w:t>
      </w:r>
      <w:proofErr w:type="spellStart"/>
      <w:r w:rsidRPr="00FF7368">
        <w:rPr>
          <w:rFonts w:ascii="Times New Roman" w:hAnsi="Times New Roman" w:cs="Times New Roman"/>
          <w:sz w:val="24"/>
          <w:szCs w:val="24"/>
        </w:rPr>
        <w:t>Methylamp</w:t>
      </w:r>
      <w:proofErr w:type="spellEnd"/>
      <w:r w:rsidRPr="00FF7368">
        <w:rPr>
          <w:rFonts w:ascii="Times New Roman" w:hAnsi="Times New Roman" w:cs="Times New Roman"/>
          <w:sz w:val="24"/>
          <w:szCs w:val="24"/>
        </w:rPr>
        <w:t>™ Global DNA Methylation Quantification Ultra Kit (</w:t>
      </w:r>
      <w:proofErr w:type="spellStart"/>
      <w:r w:rsidRPr="00FF7368">
        <w:rPr>
          <w:rFonts w:ascii="Times New Roman" w:hAnsi="Times New Roman" w:cs="Times New Roman"/>
          <w:sz w:val="24"/>
          <w:szCs w:val="24"/>
        </w:rPr>
        <w:t>Epigentek</w:t>
      </w:r>
      <w:proofErr w:type="spellEnd"/>
      <w:r w:rsidRPr="00FF7368">
        <w:rPr>
          <w:rFonts w:ascii="Times New Roman" w:hAnsi="Times New Roman" w:cs="Times New Roman"/>
          <w:sz w:val="24"/>
          <w:szCs w:val="24"/>
        </w:rPr>
        <w:t xml:space="preserve">, </w:t>
      </w:r>
      <w:r w:rsidRPr="00FF7368">
        <w:rPr>
          <w:rFonts w:ascii="Times New Roman" w:hAnsi="Times New Roman" w:cs="Times New Roman"/>
          <w:i/>
          <w:iCs/>
          <w:sz w:val="24"/>
          <w:szCs w:val="24"/>
        </w:rPr>
        <w:t>Farmingdale, NY)</w:t>
      </w:r>
      <w:r w:rsidR="003B1CAB">
        <w:rPr>
          <w:rFonts w:ascii="Times New Roman" w:hAnsi="Times New Roman" w:cs="Times New Roman"/>
          <w:i/>
          <w:iCs/>
          <w:sz w:val="24"/>
          <w:szCs w:val="24"/>
        </w:rPr>
        <w:t xml:space="preserve">, </w:t>
      </w:r>
      <w:r w:rsidR="003B1CAB" w:rsidRPr="003B1CAB">
        <w:rPr>
          <w:rFonts w:ascii="Times New Roman" w:hAnsi="Times New Roman" w:cs="Times New Roman"/>
          <w:iCs/>
          <w:sz w:val="24"/>
          <w:szCs w:val="24"/>
        </w:rPr>
        <w:t>a</w:t>
      </w:r>
      <w:r w:rsidRPr="003B1CAB">
        <w:rPr>
          <w:rFonts w:ascii="Times New Roman" w:hAnsi="Times New Roman" w:cs="Times New Roman"/>
          <w:sz w:val="24"/>
          <w:szCs w:val="24"/>
        </w:rPr>
        <w:t xml:space="preserve"> </w:t>
      </w:r>
      <w:r w:rsidRPr="00FF7368">
        <w:rPr>
          <w:rFonts w:ascii="Times New Roman" w:hAnsi="Times New Roman" w:cs="Times New Roman"/>
          <w:sz w:val="24"/>
          <w:szCs w:val="24"/>
        </w:rPr>
        <w:t>colorimetric ELISA kit, which detects 5-methylcytosine via antigen-antibody reaction. We performed the experiment as instructed by the manufacture’s protocol using total 300</w:t>
      </w:r>
      <w:r w:rsidR="006A2870">
        <w:rPr>
          <w:rFonts w:ascii="Times New Roman" w:hAnsi="Times New Roman" w:cs="Times New Roman"/>
          <w:sz w:val="24"/>
          <w:szCs w:val="24"/>
        </w:rPr>
        <w:t xml:space="preserve"> </w:t>
      </w:r>
      <w:proofErr w:type="spellStart"/>
      <w:r w:rsidRPr="00FF7368">
        <w:rPr>
          <w:rFonts w:ascii="Times New Roman" w:hAnsi="Times New Roman" w:cs="Times New Roman"/>
          <w:sz w:val="24"/>
          <w:szCs w:val="24"/>
        </w:rPr>
        <w:t>ng</w:t>
      </w:r>
      <w:proofErr w:type="spellEnd"/>
      <w:r w:rsidRPr="00FF7368">
        <w:rPr>
          <w:rFonts w:ascii="Times New Roman" w:hAnsi="Times New Roman" w:cs="Times New Roman"/>
          <w:sz w:val="24"/>
          <w:szCs w:val="24"/>
        </w:rPr>
        <w:t xml:space="preserve"> of genomic DNA for each sample and read the plate using a </w:t>
      </w:r>
      <w:proofErr w:type="spellStart"/>
      <w:r w:rsidRPr="00FF7368">
        <w:rPr>
          <w:rFonts w:ascii="Times New Roman" w:hAnsi="Times New Roman" w:cs="Times New Roman"/>
          <w:sz w:val="24"/>
          <w:szCs w:val="24"/>
        </w:rPr>
        <w:t>microplate</w:t>
      </w:r>
      <w:proofErr w:type="spellEnd"/>
      <w:r w:rsidRPr="00FF7368">
        <w:rPr>
          <w:rFonts w:ascii="Times New Roman" w:hAnsi="Times New Roman" w:cs="Times New Roman"/>
          <w:sz w:val="24"/>
          <w:szCs w:val="24"/>
        </w:rPr>
        <w:t xml:space="preserve"> reader at 450 nm. Each sample was triplicated, and experiments were repeated twice. The percentage of methylation was calculated using the </w:t>
      </w:r>
      <w:r w:rsidRPr="00FF7368">
        <w:rPr>
          <w:rFonts w:ascii="Times New Roman" w:hAnsi="Times New Roman" w:cs="Times New Roman"/>
          <w:sz w:val="24"/>
          <w:szCs w:val="24"/>
        </w:rPr>
        <w:lastRenderedPageBreak/>
        <w:t>suggested formula in the manufacture’s protocol. The formula</w:t>
      </w:r>
      <w:r w:rsidR="006A2870">
        <w:rPr>
          <w:rFonts w:ascii="Times New Roman" w:hAnsi="Times New Roman" w:cs="Times New Roman"/>
          <w:sz w:val="24"/>
          <w:szCs w:val="24"/>
        </w:rPr>
        <w:t xml:space="preserve">, shown </w:t>
      </w:r>
      <w:r w:rsidR="009529F9">
        <w:rPr>
          <w:rFonts w:ascii="Times New Roman" w:hAnsi="Times New Roman" w:cs="Times New Roman"/>
          <w:sz w:val="24"/>
          <w:szCs w:val="24"/>
        </w:rPr>
        <w:t>below</w:t>
      </w:r>
      <w:r w:rsidR="006A2870">
        <w:rPr>
          <w:rFonts w:ascii="Times New Roman" w:hAnsi="Times New Roman" w:cs="Times New Roman"/>
          <w:sz w:val="24"/>
          <w:szCs w:val="24"/>
        </w:rPr>
        <w:t xml:space="preserve">, has the </w:t>
      </w:r>
      <w:r w:rsidR="009529F9">
        <w:rPr>
          <w:rFonts w:ascii="Times New Roman" w:hAnsi="Times New Roman" w:cs="Times New Roman"/>
          <w:sz w:val="24"/>
          <w:szCs w:val="24"/>
        </w:rPr>
        <w:t xml:space="preserve">assumption; </w:t>
      </w:r>
      <w:r w:rsidRPr="00FF7368">
        <w:rPr>
          <w:rFonts w:ascii="Times New Roman" w:hAnsi="Times New Roman" w:cs="Times New Roman"/>
          <w:sz w:val="24"/>
          <w:szCs w:val="24"/>
        </w:rPr>
        <w:t>41% of GC contents in human genomic DNA</w:t>
      </w:r>
      <w:r w:rsidR="009529F9">
        <w:rPr>
          <w:rFonts w:ascii="Times New Roman" w:hAnsi="Times New Roman" w:cs="Times New Roman"/>
          <w:sz w:val="24"/>
          <w:szCs w:val="24"/>
        </w:rPr>
        <w:t>.</w:t>
      </w:r>
    </w:p>
    <w:p w14:paraId="76820E89" w14:textId="77777777" w:rsidR="000F3D51" w:rsidRDefault="00DD19B4" w:rsidP="006F5AF2">
      <w:pPr>
        <w:autoSpaceDE w:val="0"/>
        <w:autoSpaceDN w:val="0"/>
        <w:adjustRightInd w:val="0"/>
        <w:spacing w:after="0" w:line="480" w:lineRule="auto"/>
        <w:rPr>
          <w:rFonts w:ascii="Times New Roman" w:hAnsi="Times New Roman" w:cs="Times New Roman"/>
          <w:i/>
          <w:iCs/>
          <w:sz w:val="24"/>
          <w:szCs w:val="24"/>
          <w:u w:val="single"/>
        </w:rPr>
      </w:pPr>
      <w:r w:rsidRPr="00FF7368">
        <w:rPr>
          <w:rFonts w:ascii="Times New Roman" w:hAnsi="Times New Roman" w:cs="Times New Roman"/>
          <w:i/>
          <w:iCs/>
          <w:sz w:val="24"/>
          <w:szCs w:val="24"/>
          <w:u w:val="single"/>
        </w:rPr>
        <w:t xml:space="preserve">Methylation % </w:t>
      </w:r>
      <w:proofErr w:type="gramStart"/>
      <w:r w:rsidRPr="00FF7368">
        <w:rPr>
          <w:rFonts w:ascii="Times New Roman" w:hAnsi="Times New Roman" w:cs="Times New Roman"/>
          <w:i/>
          <w:iCs/>
          <w:sz w:val="24"/>
          <w:szCs w:val="24"/>
          <w:u w:val="single"/>
        </w:rPr>
        <w:t>=(</w:t>
      </w:r>
      <w:proofErr w:type="gramEnd"/>
      <w:r w:rsidRPr="00FF7368">
        <w:rPr>
          <w:rFonts w:ascii="Times New Roman" w:hAnsi="Times New Roman" w:cs="Times New Roman"/>
          <w:i/>
          <w:iCs/>
          <w:sz w:val="24"/>
          <w:szCs w:val="24"/>
          <w:u w:val="single"/>
        </w:rPr>
        <w:t>Methylated DNA Amount / X*)x 100% / (Sample DNA Amount Added) where X* is the human GC contents (%).</w:t>
      </w:r>
    </w:p>
    <w:p w14:paraId="76749BCC" w14:textId="77777777" w:rsidR="001F2CDA" w:rsidRDefault="001F2CDA" w:rsidP="00C12C76">
      <w:pPr>
        <w:spacing w:line="480" w:lineRule="auto"/>
        <w:rPr>
          <w:rFonts w:ascii="Times New Roman" w:hAnsi="Times New Roman" w:cs="Times New Roman"/>
          <w:b/>
          <w:sz w:val="24"/>
          <w:szCs w:val="24"/>
        </w:rPr>
      </w:pPr>
    </w:p>
    <w:p w14:paraId="7289CF07" w14:textId="77777777" w:rsidR="00C12C76" w:rsidRDefault="00AE49F5" w:rsidP="00C12C76">
      <w:pPr>
        <w:spacing w:line="480" w:lineRule="auto"/>
      </w:pPr>
      <w:r w:rsidRPr="00541030">
        <w:rPr>
          <w:rFonts w:ascii="Times New Roman" w:hAnsi="Times New Roman" w:cs="Times New Roman"/>
          <w:b/>
          <w:sz w:val="24"/>
          <w:szCs w:val="24"/>
        </w:rPr>
        <w:t xml:space="preserve">Methylated DNA </w:t>
      </w:r>
      <w:proofErr w:type="spellStart"/>
      <w:r w:rsidRPr="00541030">
        <w:rPr>
          <w:rFonts w:ascii="Times New Roman" w:hAnsi="Times New Roman" w:cs="Times New Roman"/>
          <w:b/>
          <w:sz w:val="24"/>
          <w:szCs w:val="24"/>
        </w:rPr>
        <w:t>Immunoprecipitation</w:t>
      </w:r>
      <w:proofErr w:type="spellEnd"/>
      <w:r w:rsidRPr="00541030">
        <w:rPr>
          <w:rFonts w:ascii="Times New Roman" w:hAnsi="Times New Roman" w:cs="Times New Roman"/>
          <w:b/>
          <w:sz w:val="24"/>
          <w:szCs w:val="24"/>
        </w:rPr>
        <w:t xml:space="preserve"> (</w:t>
      </w:r>
      <w:proofErr w:type="spellStart"/>
      <w:r w:rsidRPr="00541030">
        <w:rPr>
          <w:rFonts w:ascii="Times New Roman" w:hAnsi="Times New Roman" w:cs="Times New Roman"/>
          <w:b/>
          <w:sz w:val="24"/>
          <w:szCs w:val="24"/>
        </w:rPr>
        <w:t>MeDIP</w:t>
      </w:r>
      <w:proofErr w:type="spellEnd"/>
      <w:r w:rsidRPr="00541030">
        <w:rPr>
          <w:rFonts w:ascii="Times New Roman" w:hAnsi="Times New Roman" w:cs="Times New Roman"/>
          <w:b/>
          <w:sz w:val="24"/>
          <w:szCs w:val="24"/>
        </w:rPr>
        <w:t>)</w:t>
      </w:r>
      <w:r w:rsidR="00C12C76" w:rsidRPr="00C12C76">
        <w:t xml:space="preserve"> </w:t>
      </w:r>
    </w:p>
    <w:p w14:paraId="2BD82B5E" w14:textId="1CC31587" w:rsidR="004C10B1" w:rsidRPr="00844355" w:rsidRDefault="00C12C76" w:rsidP="00541030">
      <w:pPr>
        <w:spacing w:line="480" w:lineRule="auto"/>
        <w:rPr>
          <w:rFonts w:ascii="Times New Roman" w:hAnsi="Times New Roman" w:cs="Times New Roman"/>
          <w:sz w:val="24"/>
          <w:szCs w:val="24"/>
        </w:rPr>
      </w:pPr>
      <w:r w:rsidRPr="00C12C76">
        <w:rPr>
          <w:rFonts w:ascii="Times New Roman" w:hAnsi="Times New Roman" w:cs="Times New Roman"/>
          <w:sz w:val="24"/>
          <w:szCs w:val="24"/>
        </w:rPr>
        <w:t xml:space="preserve">Intact Genomic DNA from PTX- or CQ-PTX treated SUM159PT </w:t>
      </w:r>
      <w:r w:rsidR="00CA5956">
        <w:rPr>
          <w:rFonts w:ascii="Times New Roman" w:hAnsi="Times New Roman" w:cs="Times New Roman"/>
          <w:sz w:val="24"/>
          <w:szCs w:val="24"/>
        </w:rPr>
        <w:t xml:space="preserve">cells </w:t>
      </w:r>
      <w:r w:rsidRPr="00C12C76">
        <w:rPr>
          <w:rFonts w:ascii="Times New Roman" w:hAnsi="Times New Roman" w:cs="Times New Roman"/>
          <w:sz w:val="24"/>
          <w:szCs w:val="24"/>
        </w:rPr>
        <w:t xml:space="preserve">was sheared to ~500-bp fragments using </w:t>
      </w:r>
      <w:proofErr w:type="spellStart"/>
      <w:r w:rsidRPr="00C12C76">
        <w:rPr>
          <w:rFonts w:ascii="Times New Roman" w:hAnsi="Times New Roman" w:cs="Times New Roman"/>
          <w:sz w:val="24"/>
          <w:szCs w:val="24"/>
        </w:rPr>
        <w:t>Bioruptor</w:t>
      </w:r>
      <w:proofErr w:type="spellEnd"/>
      <w:r w:rsidRPr="00C12C76">
        <w:rPr>
          <w:rFonts w:ascii="Times New Roman" w:hAnsi="Times New Roman" w:cs="Times New Roman"/>
          <w:sz w:val="24"/>
          <w:szCs w:val="24"/>
        </w:rPr>
        <w:t>® Standard (</w:t>
      </w:r>
      <w:proofErr w:type="spellStart"/>
      <w:r w:rsidRPr="00C12C76">
        <w:rPr>
          <w:rFonts w:ascii="Times New Roman" w:hAnsi="Times New Roman" w:cs="Times New Roman"/>
          <w:sz w:val="24"/>
          <w:szCs w:val="24"/>
        </w:rPr>
        <w:t>Diagenode</w:t>
      </w:r>
      <w:proofErr w:type="spellEnd"/>
      <w:r w:rsidRPr="00C12C76">
        <w:rPr>
          <w:rFonts w:ascii="Times New Roman" w:hAnsi="Times New Roman" w:cs="Times New Roman"/>
          <w:sz w:val="24"/>
          <w:szCs w:val="24"/>
        </w:rPr>
        <w:t xml:space="preserve"> Inc., Denville, NJ) as suggested by the manufacturer’s protocol. The fragmented DNA was then subjected to </w:t>
      </w:r>
      <w:proofErr w:type="spellStart"/>
      <w:r w:rsidRPr="00C12C76">
        <w:rPr>
          <w:rFonts w:ascii="Times New Roman" w:hAnsi="Times New Roman" w:cs="Times New Roman"/>
          <w:sz w:val="24"/>
          <w:szCs w:val="24"/>
        </w:rPr>
        <w:t>MeDIP</w:t>
      </w:r>
      <w:proofErr w:type="spellEnd"/>
      <w:r w:rsidRPr="00C12C76">
        <w:rPr>
          <w:rFonts w:ascii="Times New Roman" w:hAnsi="Times New Roman" w:cs="Times New Roman"/>
          <w:sz w:val="24"/>
          <w:szCs w:val="24"/>
        </w:rPr>
        <w:t xml:space="preserve"> using </w:t>
      </w:r>
      <w:proofErr w:type="spellStart"/>
      <w:r w:rsidRPr="00C12C76">
        <w:rPr>
          <w:rFonts w:ascii="Times New Roman" w:hAnsi="Times New Roman" w:cs="Times New Roman"/>
          <w:sz w:val="24"/>
          <w:szCs w:val="24"/>
        </w:rPr>
        <w:t>Methylamp</w:t>
      </w:r>
      <w:proofErr w:type="spellEnd"/>
      <w:r w:rsidRPr="00C12C76">
        <w:rPr>
          <w:rFonts w:ascii="Times New Roman" w:hAnsi="Times New Roman" w:cs="Times New Roman"/>
          <w:sz w:val="24"/>
          <w:szCs w:val="24"/>
        </w:rPr>
        <w:t xml:space="preserve"> Methylated DNA Capture (</w:t>
      </w:r>
      <w:proofErr w:type="spellStart"/>
      <w:r w:rsidRPr="00C12C76">
        <w:rPr>
          <w:rFonts w:ascii="Times New Roman" w:hAnsi="Times New Roman" w:cs="Times New Roman"/>
          <w:sz w:val="24"/>
          <w:szCs w:val="24"/>
        </w:rPr>
        <w:t>MeDIP</w:t>
      </w:r>
      <w:proofErr w:type="spellEnd"/>
      <w:r w:rsidRPr="00C12C76">
        <w:rPr>
          <w:rFonts w:ascii="Times New Roman" w:hAnsi="Times New Roman" w:cs="Times New Roman"/>
          <w:sz w:val="24"/>
          <w:szCs w:val="24"/>
        </w:rPr>
        <w:t>) Kit (</w:t>
      </w:r>
      <w:proofErr w:type="spellStart"/>
      <w:r w:rsidRPr="00C12C76">
        <w:rPr>
          <w:rFonts w:ascii="Times New Roman" w:hAnsi="Times New Roman" w:cs="Times New Roman"/>
          <w:sz w:val="24"/>
          <w:szCs w:val="24"/>
        </w:rPr>
        <w:t>Epigentek</w:t>
      </w:r>
      <w:proofErr w:type="spellEnd"/>
      <w:r w:rsidRPr="00C12C76">
        <w:rPr>
          <w:rFonts w:ascii="Times New Roman" w:hAnsi="Times New Roman" w:cs="Times New Roman"/>
          <w:sz w:val="24"/>
          <w:szCs w:val="24"/>
        </w:rPr>
        <w:t xml:space="preserve"> Group Inc., Farmingdale, NY) according to the manufacture’s protocol. </w:t>
      </w:r>
      <w:r w:rsidR="00CA5956">
        <w:rPr>
          <w:rFonts w:ascii="Times New Roman" w:hAnsi="Times New Roman" w:cs="Times New Roman"/>
          <w:sz w:val="24"/>
          <w:szCs w:val="24"/>
        </w:rPr>
        <w:t xml:space="preserve"> </w:t>
      </w:r>
      <w:r w:rsidRPr="00C12C76">
        <w:rPr>
          <w:rFonts w:ascii="Times New Roman" w:hAnsi="Times New Roman" w:cs="Times New Roman"/>
          <w:sz w:val="24"/>
          <w:szCs w:val="24"/>
        </w:rPr>
        <w:t xml:space="preserve">First, 100 </w:t>
      </w:r>
      <w:r w:rsidR="00CA5956" w:rsidRPr="00C12C76">
        <w:rPr>
          <w:rFonts w:ascii="Times New Roman" w:hAnsi="Times New Roman" w:cs="Times New Roman"/>
          <w:sz w:val="24"/>
          <w:szCs w:val="24"/>
        </w:rPr>
        <w:t>µ</w:t>
      </w:r>
      <w:r w:rsidRPr="00C12C76">
        <w:rPr>
          <w:rFonts w:ascii="Times New Roman" w:hAnsi="Times New Roman" w:cs="Times New Roman"/>
          <w:sz w:val="24"/>
          <w:szCs w:val="24"/>
        </w:rPr>
        <w:t xml:space="preserve">l of </w:t>
      </w:r>
      <w:proofErr w:type="spellStart"/>
      <w:r w:rsidRPr="00C12C76">
        <w:rPr>
          <w:rFonts w:ascii="Times New Roman" w:hAnsi="Times New Roman" w:cs="Times New Roman"/>
          <w:sz w:val="24"/>
          <w:szCs w:val="24"/>
        </w:rPr>
        <w:t>immunoprecipitation</w:t>
      </w:r>
      <w:proofErr w:type="spellEnd"/>
      <w:r w:rsidRPr="00C12C76">
        <w:rPr>
          <w:rFonts w:ascii="Times New Roman" w:hAnsi="Times New Roman" w:cs="Times New Roman"/>
          <w:sz w:val="24"/>
          <w:szCs w:val="24"/>
        </w:rPr>
        <w:t xml:space="preserve"> (IP) buffer was added to each well of IP 96</w:t>
      </w:r>
      <w:r w:rsidR="00CA5956">
        <w:rPr>
          <w:rFonts w:ascii="Times New Roman" w:hAnsi="Times New Roman" w:cs="Times New Roman"/>
          <w:sz w:val="24"/>
          <w:szCs w:val="24"/>
        </w:rPr>
        <w:t xml:space="preserve"> </w:t>
      </w:r>
      <w:r w:rsidRPr="00C12C76">
        <w:rPr>
          <w:rFonts w:ascii="Times New Roman" w:hAnsi="Times New Roman" w:cs="Times New Roman"/>
          <w:sz w:val="24"/>
          <w:szCs w:val="24"/>
        </w:rPr>
        <w:t xml:space="preserve">well plate (5 wells </w:t>
      </w:r>
      <w:r w:rsidR="00CA5956">
        <w:rPr>
          <w:rFonts w:ascii="Times New Roman" w:hAnsi="Times New Roman" w:cs="Times New Roman"/>
          <w:sz w:val="24"/>
          <w:szCs w:val="24"/>
        </w:rPr>
        <w:t>per</w:t>
      </w:r>
      <w:r w:rsidR="00CA5956" w:rsidRPr="00C12C76">
        <w:rPr>
          <w:rFonts w:ascii="Times New Roman" w:hAnsi="Times New Roman" w:cs="Times New Roman"/>
          <w:sz w:val="24"/>
          <w:szCs w:val="24"/>
        </w:rPr>
        <w:t xml:space="preserve"> </w:t>
      </w:r>
      <w:r w:rsidRPr="00C12C76">
        <w:rPr>
          <w:rFonts w:ascii="Times New Roman" w:hAnsi="Times New Roman" w:cs="Times New Roman"/>
          <w:sz w:val="24"/>
          <w:szCs w:val="24"/>
        </w:rPr>
        <w:t xml:space="preserve">group) with 1 µl Anti-5-methylcytosine antibody or 1 µl of Normal Mouse </w:t>
      </w:r>
      <w:proofErr w:type="spellStart"/>
      <w:r w:rsidRPr="00C12C76">
        <w:rPr>
          <w:rFonts w:ascii="Times New Roman" w:hAnsi="Times New Roman" w:cs="Times New Roman"/>
          <w:sz w:val="24"/>
          <w:szCs w:val="24"/>
        </w:rPr>
        <w:t>IgG</w:t>
      </w:r>
      <w:proofErr w:type="spellEnd"/>
      <w:r w:rsidRPr="00C12C76">
        <w:rPr>
          <w:rFonts w:ascii="Times New Roman" w:hAnsi="Times New Roman" w:cs="Times New Roman"/>
          <w:sz w:val="24"/>
          <w:szCs w:val="24"/>
        </w:rPr>
        <w:t xml:space="preserve"> as the negative control. The resulting Input and IP DNA were then used for SOCS3 promoter PCR. The details of </w:t>
      </w:r>
      <w:proofErr w:type="spellStart"/>
      <w:r w:rsidRPr="00C12C76">
        <w:rPr>
          <w:rFonts w:ascii="Times New Roman" w:hAnsi="Times New Roman" w:cs="Times New Roman"/>
          <w:sz w:val="24"/>
          <w:szCs w:val="24"/>
        </w:rPr>
        <w:t>MeDIP</w:t>
      </w:r>
      <w:proofErr w:type="spellEnd"/>
      <w:r w:rsidRPr="00C12C76">
        <w:rPr>
          <w:rFonts w:ascii="Times New Roman" w:hAnsi="Times New Roman" w:cs="Times New Roman"/>
          <w:sz w:val="24"/>
          <w:szCs w:val="24"/>
        </w:rPr>
        <w:t xml:space="preserve"> </w:t>
      </w:r>
      <w:r>
        <w:rPr>
          <w:rFonts w:ascii="Times New Roman" w:hAnsi="Times New Roman" w:cs="Times New Roman"/>
          <w:sz w:val="24"/>
          <w:szCs w:val="24"/>
        </w:rPr>
        <w:t xml:space="preserve">follow. </w:t>
      </w:r>
      <w:r w:rsidR="00AE49F5" w:rsidRPr="00541030">
        <w:rPr>
          <w:rFonts w:ascii="Times New Roman" w:hAnsi="Times New Roman" w:cs="Times New Roman"/>
          <w:sz w:val="24"/>
          <w:szCs w:val="24"/>
        </w:rPr>
        <w:t xml:space="preserve">The strip wells were covered with </w:t>
      </w:r>
      <w:proofErr w:type="spellStart"/>
      <w:r w:rsidR="00AE49F5" w:rsidRPr="00541030">
        <w:rPr>
          <w:rFonts w:ascii="Times New Roman" w:hAnsi="Times New Roman" w:cs="Times New Roman"/>
          <w:sz w:val="24"/>
          <w:szCs w:val="24"/>
        </w:rPr>
        <w:t>parafilm</w:t>
      </w:r>
      <w:proofErr w:type="spellEnd"/>
      <w:r w:rsidR="00AE49F5" w:rsidRPr="00541030">
        <w:rPr>
          <w:rFonts w:ascii="Times New Roman" w:hAnsi="Times New Roman" w:cs="Times New Roman"/>
          <w:sz w:val="24"/>
          <w:szCs w:val="24"/>
        </w:rPr>
        <w:t xml:space="preserve"> M and incubated at room temperature for 60 min. The fragmented DNA (1</w:t>
      </w:r>
      <w:r w:rsidR="00CB4499">
        <w:rPr>
          <w:rFonts w:ascii="Times New Roman" w:hAnsi="Times New Roman" w:cs="Times New Roman"/>
          <w:sz w:val="24"/>
          <w:szCs w:val="24"/>
        </w:rPr>
        <w:t xml:space="preserve"> </w:t>
      </w:r>
      <w:r w:rsidR="00AE49F5" w:rsidRPr="00541030">
        <w:rPr>
          <w:rFonts w:ascii="Times New Roman" w:hAnsi="Times New Roman" w:cs="Times New Roman"/>
          <w:sz w:val="24"/>
          <w:szCs w:val="24"/>
        </w:rPr>
        <w:t>µg/well) in the provided antibody buffer was cooled down on ice immediately after the incubation at 95</w:t>
      </w:r>
      <w:r w:rsidR="00096933">
        <w:rPr>
          <w:rFonts w:ascii="Calibri" w:hAnsi="Calibri" w:cs="Times New Roman"/>
          <w:sz w:val="24"/>
          <w:szCs w:val="24"/>
        </w:rPr>
        <w:t>°</w:t>
      </w:r>
      <w:r w:rsidR="00AE49F5" w:rsidRPr="00541030">
        <w:rPr>
          <w:rFonts w:ascii="Times New Roman" w:hAnsi="Times New Roman" w:cs="Times New Roman"/>
          <w:sz w:val="24"/>
          <w:szCs w:val="24"/>
        </w:rPr>
        <w:t xml:space="preserve">C for 2 min. The rest of the </w:t>
      </w:r>
      <w:proofErr w:type="spellStart"/>
      <w:r w:rsidR="00AE49F5" w:rsidRPr="00541030">
        <w:rPr>
          <w:rFonts w:ascii="Times New Roman" w:hAnsi="Times New Roman" w:cs="Times New Roman"/>
          <w:sz w:val="24"/>
          <w:szCs w:val="24"/>
        </w:rPr>
        <w:t>sonicated</w:t>
      </w:r>
      <w:proofErr w:type="spellEnd"/>
      <w:r w:rsidR="00AE49F5" w:rsidRPr="00541030">
        <w:rPr>
          <w:rFonts w:ascii="Times New Roman" w:hAnsi="Times New Roman" w:cs="Times New Roman"/>
          <w:sz w:val="24"/>
          <w:szCs w:val="24"/>
        </w:rPr>
        <w:t xml:space="preserve"> DNA was used as input DNA. After the 60 minutes of incubations, the IP wells were washed three times with wash buffer then one time with antibody buffer. </w:t>
      </w:r>
      <w:r w:rsidR="00C260AD">
        <w:rPr>
          <w:rFonts w:ascii="Times New Roman" w:hAnsi="Times New Roman" w:cs="Times New Roman"/>
          <w:sz w:val="24"/>
          <w:szCs w:val="24"/>
        </w:rPr>
        <w:t>T</w:t>
      </w:r>
      <w:r w:rsidR="00AE49F5" w:rsidRPr="00541030">
        <w:rPr>
          <w:rFonts w:ascii="Times New Roman" w:hAnsi="Times New Roman" w:cs="Times New Roman"/>
          <w:sz w:val="24"/>
          <w:szCs w:val="24"/>
        </w:rPr>
        <w:t xml:space="preserve">he </w:t>
      </w:r>
      <w:proofErr w:type="spellStart"/>
      <w:r w:rsidR="00AE49F5" w:rsidRPr="00541030">
        <w:rPr>
          <w:rFonts w:ascii="Times New Roman" w:hAnsi="Times New Roman" w:cs="Times New Roman"/>
          <w:sz w:val="24"/>
          <w:szCs w:val="24"/>
        </w:rPr>
        <w:t>sonicated</w:t>
      </w:r>
      <w:proofErr w:type="spellEnd"/>
      <w:r w:rsidR="00AE49F5" w:rsidRPr="00541030">
        <w:rPr>
          <w:rFonts w:ascii="Times New Roman" w:hAnsi="Times New Roman" w:cs="Times New Roman"/>
          <w:sz w:val="24"/>
          <w:szCs w:val="24"/>
        </w:rPr>
        <w:t xml:space="preserve"> DNA solution in antibody buffer </w:t>
      </w:r>
      <w:r w:rsidR="00AE49F5" w:rsidRPr="00844355">
        <w:rPr>
          <w:rFonts w:ascii="Times New Roman" w:hAnsi="Times New Roman" w:cs="Times New Roman"/>
          <w:sz w:val="24"/>
          <w:szCs w:val="24"/>
        </w:rPr>
        <w:t xml:space="preserve">(100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was added to each well and covered with </w:t>
      </w:r>
      <w:proofErr w:type="spellStart"/>
      <w:r w:rsidR="00AE49F5" w:rsidRPr="00844355">
        <w:rPr>
          <w:rFonts w:ascii="Times New Roman" w:hAnsi="Times New Roman" w:cs="Times New Roman"/>
          <w:sz w:val="24"/>
          <w:szCs w:val="24"/>
        </w:rPr>
        <w:t>parafilm</w:t>
      </w:r>
      <w:proofErr w:type="spellEnd"/>
      <w:r w:rsidR="00AE49F5" w:rsidRPr="00844355">
        <w:rPr>
          <w:rFonts w:ascii="Times New Roman" w:hAnsi="Times New Roman" w:cs="Times New Roman"/>
          <w:sz w:val="24"/>
          <w:szCs w:val="24"/>
        </w:rPr>
        <w:t xml:space="preserve"> M to incubate at room temperature for 90 minutes on an orbital shaker (75 rpm). After removing the supernatant, the wells were washed 3 times with the wash buffer, and 60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of DNA release buffer containing 1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of proteinase K was added to each sample (including “input” vials). Each well in a strip was covered with strip caps and incubated at 65°C in a water bath for </w:t>
      </w:r>
      <w:r w:rsidR="00AE49F5" w:rsidRPr="00844355">
        <w:rPr>
          <w:rFonts w:ascii="Times New Roman" w:hAnsi="Times New Roman" w:cs="Times New Roman"/>
          <w:sz w:val="24"/>
          <w:szCs w:val="24"/>
        </w:rPr>
        <w:lastRenderedPageBreak/>
        <w:t xml:space="preserve">another 60 minutes. After the incubation, 180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of 100% ethanol was added, and the solution was transferred to a provided spin column, containing 100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of binding buffer. After spinning</w:t>
      </w:r>
      <w:r w:rsidR="00AD75E5" w:rsidRPr="00844355">
        <w:rPr>
          <w:rFonts w:ascii="Times New Roman" w:hAnsi="Times New Roman" w:cs="Times New Roman"/>
          <w:sz w:val="24"/>
          <w:szCs w:val="24"/>
        </w:rPr>
        <w:t xml:space="preserve"> down at 12,000 rpm for 20 sec,</w:t>
      </w:r>
      <w:r w:rsidR="00AE49F5" w:rsidRPr="00844355">
        <w:rPr>
          <w:rFonts w:ascii="Times New Roman" w:hAnsi="Times New Roman" w:cs="Times New Roman"/>
          <w:sz w:val="24"/>
          <w:szCs w:val="24"/>
        </w:rPr>
        <w:t xml:space="preserve"> the column was washed with 90% ethanol twice. Subsequently, the DNA was eluted with 20 </w:t>
      </w:r>
      <w:proofErr w:type="spellStart"/>
      <w:r w:rsidR="00AE49F5" w:rsidRPr="00844355">
        <w:rPr>
          <w:rFonts w:ascii="Times New Roman" w:hAnsi="Times New Roman" w:cs="Times New Roman"/>
          <w:sz w:val="24"/>
          <w:szCs w:val="24"/>
        </w:rPr>
        <w:t>μl</w:t>
      </w:r>
      <w:proofErr w:type="spellEnd"/>
      <w:r w:rsidR="00AE49F5" w:rsidRPr="00844355">
        <w:rPr>
          <w:rFonts w:ascii="Times New Roman" w:hAnsi="Times New Roman" w:cs="Times New Roman"/>
          <w:sz w:val="24"/>
          <w:szCs w:val="24"/>
        </w:rPr>
        <w:t xml:space="preserve"> of elution buffer by centrifugation at 12,000 rpm for 20 sec. Input and IP DNA were then used for SOCS3 promoter PCR.</w:t>
      </w:r>
    </w:p>
    <w:p w14:paraId="1F047750" w14:textId="77777777" w:rsidR="00A04649" w:rsidRDefault="00A04649" w:rsidP="00541030">
      <w:pPr>
        <w:spacing w:line="480" w:lineRule="auto"/>
        <w:rPr>
          <w:rFonts w:ascii="Times New Roman" w:hAnsi="Times New Roman" w:cs="Times New Roman"/>
          <w:b/>
          <w:sz w:val="24"/>
          <w:szCs w:val="24"/>
        </w:rPr>
      </w:pPr>
    </w:p>
    <w:p w14:paraId="0961FA74" w14:textId="77777777" w:rsidR="001F2CDA" w:rsidRDefault="005A0BC2" w:rsidP="00541030">
      <w:pPr>
        <w:spacing w:line="480" w:lineRule="auto"/>
        <w:rPr>
          <w:rFonts w:ascii="Times New Roman" w:hAnsi="Times New Roman" w:cs="Times New Roman"/>
          <w:b/>
          <w:sz w:val="24"/>
          <w:szCs w:val="24"/>
        </w:rPr>
      </w:pPr>
      <w:r>
        <w:rPr>
          <w:rFonts w:ascii="Times New Roman" w:hAnsi="Times New Roman" w:cs="Times New Roman"/>
          <w:b/>
          <w:sz w:val="24"/>
          <w:szCs w:val="24"/>
        </w:rPr>
        <w:t>Real Time PCR for SOCS1 and SOCS3.</w:t>
      </w:r>
    </w:p>
    <w:p w14:paraId="0ED1E512" w14:textId="031DA8EC" w:rsidR="004706C3" w:rsidRPr="004706C3" w:rsidRDefault="005A0BC2" w:rsidP="00541030">
      <w:pPr>
        <w:spacing w:line="480" w:lineRule="auto"/>
        <w:rPr>
          <w:rFonts w:ascii="Times New Roman" w:hAnsi="Times New Roman" w:cs="Times New Roman"/>
          <w:color w:val="333333"/>
          <w:sz w:val="24"/>
          <w:szCs w:val="24"/>
          <w:shd w:val="clear" w:color="auto" w:fill="FFFFFF"/>
        </w:rPr>
      </w:pPr>
      <w:r w:rsidRPr="004706C3">
        <w:rPr>
          <w:rFonts w:ascii="Times New Roman" w:hAnsi="Times New Roman" w:cs="Times New Roman"/>
          <w:sz w:val="24"/>
          <w:szCs w:val="24"/>
        </w:rPr>
        <w:t xml:space="preserve">Total RNA were extracted using </w:t>
      </w:r>
      <w:proofErr w:type="spellStart"/>
      <w:r w:rsidRPr="004706C3">
        <w:rPr>
          <w:rFonts w:ascii="Times New Roman" w:hAnsi="Times New Roman" w:cs="Times New Roman"/>
          <w:sz w:val="24"/>
          <w:szCs w:val="24"/>
        </w:rPr>
        <w:t>RNeasy</w:t>
      </w:r>
      <w:proofErr w:type="spellEnd"/>
      <w:r w:rsidRPr="004706C3">
        <w:rPr>
          <w:rFonts w:ascii="Times New Roman" w:hAnsi="Times New Roman" w:cs="Times New Roman"/>
          <w:sz w:val="24"/>
          <w:szCs w:val="24"/>
        </w:rPr>
        <w:t xml:space="preserve"> Plus Mini Kit (</w:t>
      </w:r>
      <w:proofErr w:type="spellStart"/>
      <w:r w:rsidRPr="004706C3">
        <w:rPr>
          <w:rFonts w:ascii="Times New Roman" w:hAnsi="Times New Roman" w:cs="Times New Roman"/>
          <w:sz w:val="24"/>
          <w:szCs w:val="24"/>
        </w:rPr>
        <w:t>Qiagen</w:t>
      </w:r>
      <w:proofErr w:type="spellEnd"/>
      <w:r w:rsidRPr="004706C3">
        <w:rPr>
          <w:rFonts w:ascii="Times New Roman" w:hAnsi="Times New Roman" w:cs="Times New Roman"/>
          <w:sz w:val="24"/>
          <w:szCs w:val="24"/>
        </w:rPr>
        <w:t xml:space="preserve">, Valencia, CA) and </w:t>
      </w:r>
      <w:proofErr w:type="spellStart"/>
      <w:r w:rsidRPr="004706C3">
        <w:rPr>
          <w:rFonts w:ascii="Times New Roman" w:hAnsi="Times New Roman" w:cs="Times New Roman"/>
          <w:sz w:val="24"/>
          <w:szCs w:val="24"/>
        </w:rPr>
        <w:t>cDNA</w:t>
      </w:r>
      <w:proofErr w:type="spellEnd"/>
      <w:r w:rsidRPr="004706C3">
        <w:rPr>
          <w:rFonts w:ascii="Times New Roman" w:hAnsi="Times New Roman" w:cs="Times New Roman"/>
          <w:sz w:val="24"/>
          <w:szCs w:val="24"/>
        </w:rPr>
        <w:t xml:space="preserve"> was synthesized using </w:t>
      </w:r>
      <w:proofErr w:type="spellStart"/>
      <w:r w:rsidRPr="004706C3">
        <w:rPr>
          <w:rFonts w:ascii="Times New Roman" w:hAnsi="Times New Roman" w:cs="Times New Roman"/>
          <w:sz w:val="24"/>
          <w:szCs w:val="24"/>
        </w:rPr>
        <w:t>SuperScript</w:t>
      </w:r>
      <w:proofErr w:type="spellEnd"/>
      <w:r w:rsidRPr="004706C3">
        <w:rPr>
          <w:rFonts w:ascii="Times New Roman" w:hAnsi="Times New Roman" w:cs="Times New Roman"/>
          <w:sz w:val="24"/>
          <w:szCs w:val="24"/>
        </w:rPr>
        <w:t xml:space="preserve">® Double-Stranded </w:t>
      </w:r>
      <w:proofErr w:type="spellStart"/>
      <w:r w:rsidRPr="004706C3">
        <w:rPr>
          <w:rFonts w:ascii="Times New Roman" w:hAnsi="Times New Roman" w:cs="Times New Roman"/>
          <w:sz w:val="24"/>
          <w:szCs w:val="24"/>
        </w:rPr>
        <w:t>cDNA</w:t>
      </w:r>
      <w:proofErr w:type="spellEnd"/>
      <w:r w:rsidRPr="004706C3">
        <w:rPr>
          <w:rFonts w:ascii="Times New Roman" w:hAnsi="Times New Roman" w:cs="Times New Roman"/>
          <w:sz w:val="24"/>
          <w:szCs w:val="24"/>
        </w:rPr>
        <w:t xml:space="preserve"> Synthesis Kit (Life Technologies, </w:t>
      </w:r>
      <w:r w:rsidRPr="004706C3">
        <w:rPr>
          <w:rFonts w:ascii="Times New Roman" w:hAnsi="Times New Roman" w:cs="Times New Roman"/>
          <w:color w:val="333333"/>
          <w:sz w:val="24"/>
          <w:szCs w:val="24"/>
          <w:shd w:val="clear" w:color="auto" w:fill="FFFFFF"/>
        </w:rPr>
        <w:t>Grand Island, NY</w:t>
      </w:r>
      <w:r w:rsidR="005044B6" w:rsidRPr="004706C3">
        <w:rPr>
          <w:rFonts w:ascii="Times New Roman" w:hAnsi="Times New Roman" w:cs="Times New Roman"/>
          <w:color w:val="333333"/>
          <w:sz w:val="24"/>
          <w:szCs w:val="24"/>
          <w:shd w:val="clear" w:color="auto" w:fill="FFFFFF"/>
        </w:rPr>
        <w:t xml:space="preserve">) according to the manufacturer’s protocols. </w:t>
      </w:r>
      <w:r w:rsidR="004706C3" w:rsidRPr="004706C3">
        <w:rPr>
          <w:rFonts w:ascii="Times New Roman" w:hAnsi="Times New Roman" w:cs="Times New Roman"/>
          <w:color w:val="333333"/>
          <w:sz w:val="24"/>
          <w:szCs w:val="24"/>
          <w:shd w:val="clear" w:color="auto" w:fill="FFFFFF"/>
        </w:rPr>
        <w:t>R</w:t>
      </w:r>
      <w:r w:rsidR="005044B6" w:rsidRPr="004706C3">
        <w:rPr>
          <w:rFonts w:ascii="Times New Roman" w:hAnsi="Times New Roman" w:cs="Times New Roman"/>
          <w:color w:val="333333"/>
          <w:sz w:val="24"/>
          <w:szCs w:val="24"/>
          <w:shd w:val="clear" w:color="auto" w:fill="FFFFFF"/>
        </w:rPr>
        <w:t>eal</w:t>
      </w:r>
      <w:r w:rsidR="004706C3" w:rsidRPr="004706C3">
        <w:rPr>
          <w:rFonts w:ascii="Times New Roman" w:hAnsi="Times New Roman" w:cs="Times New Roman"/>
          <w:color w:val="333333"/>
          <w:sz w:val="24"/>
          <w:szCs w:val="24"/>
          <w:shd w:val="clear" w:color="auto" w:fill="FFFFFF"/>
        </w:rPr>
        <w:t>-</w:t>
      </w:r>
      <w:r w:rsidR="005044B6" w:rsidRPr="004706C3">
        <w:rPr>
          <w:rFonts w:ascii="Times New Roman" w:hAnsi="Times New Roman" w:cs="Times New Roman"/>
          <w:color w:val="333333"/>
          <w:sz w:val="24"/>
          <w:szCs w:val="24"/>
          <w:shd w:val="clear" w:color="auto" w:fill="FFFFFF"/>
        </w:rPr>
        <w:t>time PCR</w:t>
      </w:r>
      <w:r w:rsidR="004706C3" w:rsidRPr="004706C3">
        <w:rPr>
          <w:rFonts w:ascii="Times New Roman" w:hAnsi="Times New Roman" w:cs="Times New Roman"/>
          <w:color w:val="333333"/>
          <w:sz w:val="24"/>
          <w:szCs w:val="24"/>
          <w:shd w:val="clear" w:color="auto" w:fill="FFFFFF"/>
        </w:rPr>
        <w:t xml:space="preserve"> was performed on </w:t>
      </w:r>
      <w:r w:rsidR="00096933">
        <w:rPr>
          <w:rFonts w:ascii="Times New Roman" w:hAnsi="Times New Roman" w:cs="Times New Roman"/>
          <w:color w:val="333333"/>
          <w:sz w:val="24"/>
          <w:szCs w:val="24"/>
          <w:shd w:val="clear" w:color="auto" w:fill="FFFFFF"/>
        </w:rPr>
        <w:t xml:space="preserve">an </w:t>
      </w:r>
      <w:r w:rsidR="004706C3" w:rsidRPr="004706C3">
        <w:rPr>
          <w:rFonts w:ascii="Times New Roman" w:hAnsi="Times New Roman" w:cs="Times New Roman"/>
          <w:color w:val="333333"/>
          <w:sz w:val="24"/>
          <w:szCs w:val="24"/>
          <w:shd w:val="clear" w:color="auto" w:fill="FFFFFF"/>
        </w:rPr>
        <w:t xml:space="preserve">Applied </w:t>
      </w:r>
      <w:proofErr w:type="spellStart"/>
      <w:r w:rsidR="004706C3" w:rsidRPr="004706C3">
        <w:rPr>
          <w:rFonts w:ascii="Times New Roman" w:hAnsi="Times New Roman" w:cs="Times New Roman"/>
          <w:color w:val="333333"/>
          <w:sz w:val="24"/>
          <w:szCs w:val="24"/>
          <w:shd w:val="clear" w:color="auto" w:fill="FFFFFF"/>
        </w:rPr>
        <w:t>Biosystem</w:t>
      </w:r>
      <w:proofErr w:type="spellEnd"/>
      <w:r w:rsidR="004706C3" w:rsidRPr="004706C3">
        <w:rPr>
          <w:rFonts w:ascii="Times New Roman" w:hAnsi="Times New Roman" w:cs="Times New Roman"/>
          <w:color w:val="333333"/>
          <w:sz w:val="24"/>
          <w:szCs w:val="24"/>
          <w:shd w:val="clear" w:color="auto" w:fill="FFFFFF"/>
        </w:rPr>
        <w:t xml:space="preserve"> 7900HT Fast Instrument (Applied </w:t>
      </w:r>
      <w:proofErr w:type="spellStart"/>
      <w:r w:rsidR="004706C3" w:rsidRPr="004706C3">
        <w:rPr>
          <w:rFonts w:ascii="Times New Roman" w:hAnsi="Times New Roman" w:cs="Times New Roman"/>
          <w:color w:val="333333"/>
          <w:sz w:val="24"/>
          <w:szCs w:val="24"/>
          <w:shd w:val="clear" w:color="auto" w:fill="FFFFFF"/>
        </w:rPr>
        <w:t>Biosystems</w:t>
      </w:r>
      <w:proofErr w:type="spellEnd"/>
      <w:r w:rsidR="004706C3" w:rsidRPr="004706C3">
        <w:rPr>
          <w:rFonts w:ascii="Times New Roman" w:hAnsi="Times New Roman" w:cs="Times New Roman"/>
          <w:color w:val="333333"/>
          <w:sz w:val="24"/>
          <w:szCs w:val="24"/>
          <w:shd w:val="clear" w:color="auto" w:fill="FFFFFF"/>
        </w:rPr>
        <w:t xml:space="preserve">, Foster City, CA, USA) with </w:t>
      </w:r>
      <w:proofErr w:type="spellStart"/>
      <w:r w:rsidR="004706C3" w:rsidRPr="004706C3">
        <w:rPr>
          <w:rFonts w:ascii="Times New Roman" w:hAnsi="Times New Roman" w:cs="Times New Roman"/>
          <w:color w:val="333333"/>
          <w:sz w:val="24"/>
          <w:szCs w:val="24"/>
          <w:shd w:val="clear" w:color="auto" w:fill="FFFFFF"/>
        </w:rPr>
        <w:t>TaqMan</w:t>
      </w:r>
      <w:proofErr w:type="spellEnd"/>
      <w:r w:rsidR="004706C3" w:rsidRPr="004706C3">
        <w:rPr>
          <w:rFonts w:ascii="Times New Roman" w:hAnsi="Times New Roman" w:cs="Times New Roman"/>
          <w:color w:val="333333"/>
          <w:sz w:val="24"/>
          <w:szCs w:val="24"/>
          <w:shd w:val="clear" w:color="auto" w:fill="FFFFFF"/>
        </w:rPr>
        <w:t xml:space="preserve">® Gene Expression Assay kits (Life Technologies) for SOCS1 and SOCS3 and 2X </w:t>
      </w:r>
      <w:proofErr w:type="spellStart"/>
      <w:r w:rsidR="004706C3" w:rsidRPr="004706C3">
        <w:rPr>
          <w:rFonts w:ascii="Times New Roman" w:hAnsi="Times New Roman" w:cs="Times New Roman"/>
          <w:color w:val="333333"/>
          <w:sz w:val="24"/>
          <w:szCs w:val="24"/>
          <w:shd w:val="clear" w:color="auto" w:fill="FFFFFF"/>
        </w:rPr>
        <w:t>TaqMan</w:t>
      </w:r>
      <w:proofErr w:type="spellEnd"/>
      <w:r w:rsidR="004706C3" w:rsidRPr="004706C3">
        <w:rPr>
          <w:rFonts w:ascii="Times New Roman" w:hAnsi="Times New Roman" w:cs="Times New Roman"/>
          <w:color w:val="333333"/>
          <w:sz w:val="24"/>
          <w:szCs w:val="24"/>
          <w:shd w:val="clear" w:color="auto" w:fill="FFFFFF"/>
        </w:rPr>
        <w:t>® Fast Universal PCR Master Mix according to the manufacturer’s protocols. Data were evaluated as described previously</w:t>
      </w:r>
      <w:r w:rsidR="004706C3" w:rsidRPr="004706C3">
        <w:rPr>
          <w:rFonts w:ascii="Times New Roman" w:hAnsi="Times New Roman" w:cs="Times New Roman"/>
          <w:color w:val="333333"/>
          <w:sz w:val="24"/>
          <w:szCs w:val="24"/>
          <w:shd w:val="clear" w:color="auto" w:fill="FFFFFF"/>
        </w:rPr>
        <w:fldChar w:fldCharType="begin"/>
      </w:r>
      <w:r w:rsidR="004706C3" w:rsidRPr="004706C3">
        <w:rPr>
          <w:rFonts w:ascii="Times New Roman" w:hAnsi="Times New Roman" w:cs="Times New Roman"/>
          <w:color w:val="333333"/>
          <w:sz w:val="24"/>
          <w:szCs w:val="24"/>
          <w:shd w:val="clear" w:color="auto" w:fill="FFFFFF"/>
        </w:rPr>
        <w:instrText xml:space="preserve"> ADDIN EN.CITE &lt;EndNote&gt;&lt;Cite&gt;&lt;Author&gt;Schott&lt;/Author&gt;&lt;Year&gt;2013&lt;/Year&gt;&lt;RecNum&gt;117&lt;/RecNum&gt;&lt;record&gt;&lt;rec-number&gt;117&lt;/rec-number&gt;&lt;foreign-keys&gt;&lt;key app="EN" db-id="9asr2pvwrer52bevdt05w5xi5et0t0z25vv9"&gt;117&lt;/key&gt;&lt;/foreign-keys&gt;&lt;ref-type name="Journal Article"&gt;17&lt;/ref-type&gt;&lt;contributors&gt;&lt;authors&gt;&lt;author&gt;Schott, A. F.&lt;/author&gt;&lt;author&gt;Landis,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C.&lt;/author&gt;&lt;/authors&gt;&lt;/contributors&gt;&lt;auth-address&gt;University of Michigan, Ann Arbor, Michigan 48109, USA. aschott@umich.edu&lt;/auth-address&gt;&lt;titles&gt;&lt;title&gt;Preclinical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Res&lt;/full-title&gt;&lt;/periodical&gt;&lt;pages&gt;1512-24&lt;/pages&gt;&lt;volume&gt;19&lt;/volume&gt;&lt;number&gt;6&lt;/number&gt;&lt;dates&gt;&lt;year&gt;2013&lt;/year&gt;&lt;pub-dates&gt;&lt;date&gt;Mar 15&lt;/date&gt;&lt;/pub-dates&gt;&lt;/dates&gt;&lt;isbn&gt;1078-0432 (Print)&amp;#xD;1078-0432 (Linking)&lt;/isbn&gt;&lt;accession-num&gt;23340294&lt;/accession-num&gt;&lt;urls&gt;&lt;related-urls&gt;&lt;url&gt;http://www.ncbi.nlm.nih.gov/entrez/query.fcgi?cmd=Retrieve&amp;amp;db=PubMed&amp;amp;dopt=Citation&amp;amp;list_uids=23340294 &lt;/url&gt;&lt;/related-urls&gt;&lt;/urls&gt;&lt;language&gt;eng&lt;/language&gt;&lt;/record&gt;&lt;/Cite&gt;&lt;/EndNote&gt;</w:instrText>
      </w:r>
      <w:r w:rsidR="004706C3" w:rsidRPr="004706C3">
        <w:rPr>
          <w:rFonts w:ascii="Times New Roman" w:hAnsi="Times New Roman" w:cs="Times New Roman"/>
          <w:color w:val="333333"/>
          <w:sz w:val="24"/>
          <w:szCs w:val="24"/>
          <w:shd w:val="clear" w:color="auto" w:fill="FFFFFF"/>
        </w:rPr>
        <w:fldChar w:fldCharType="separate"/>
      </w:r>
      <w:r w:rsidR="004706C3" w:rsidRPr="004706C3">
        <w:rPr>
          <w:rFonts w:ascii="Times New Roman" w:hAnsi="Times New Roman" w:cs="Times New Roman"/>
          <w:color w:val="333333"/>
          <w:sz w:val="24"/>
          <w:szCs w:val="24"/>
          <w:shd w:val="clear" w:color="auto" w:fill="FFFFFF"/>
          <w:vertAlign w:val="superscript"/>
        </w:rPr>
        <w:t>1</w:t>
      </w:r>
      <w:r w:rsidR="004706C3" w:rsidRPr="004706C3">
        <w:rPr>
          <w:rFonts w:ascii="Times New Roman" w:hAnsi="Times New Roman" w:cs="Times New Roman"/>
          <w:color w:val="333333"/>
          <w:sz w:val="24"/>
          <w:szCs w:val="24"/>
          <w:shd w:val="clear" w:color="auto" w:fill="FFFFFF"/>
        </w:rPr>
        <w:fldChar w:fldCharType="end"/>
      </w:r>
      <w:r w:rsidR="004706C3" w:rsidRPr="004706C3">
        <w:rPr>
          <w:rFonts w:ascii="Times New Roman" w:hAnsi="Times New Roman" w:cs="Times New Roman"/>
          <w:color w:val="333333"/>
          <w:sz w:val="24"/>
          <w:szCs w:val="24"/>
          <w:shd w:val="clear" w:color="auto" w:fill="FFFFFF"/>
        </w:rPr>
        <w:t xml:space="preserve">. Briefly, data were analyzed using ABI Prism RQ Manager 1.2 (Applied </w:t>
      </w:r>
      <w:proofErr w:type="spellStart"/>
      <w:r w:rsidR="004706C3" w:rsidRPr="004706C3">
        <w:rPr>
          <w:rFonts w:ascii="Times New Roman" w:hAnsi="Times New Roman" w:cs="Times New Roman"/>
          <w:color w:val="333333"/>
          <w:sz w:val="24"/>
          <w:szCs w:val="24"/>
          <w:shd w:val="clear" w:color="auto" w:fill="FFFFFF"/>
        </w:rPr>
        <w:t>Biosystems</w:t>
      </w:r>
      <w:proofErr w:type="spellEnd"/>
      <w:r w:rsidR="004706C3" w:rsidRPr="004706C3">
        <w:rPr>
          <w:rFonts w:ascii="Times New Roman" w:hAnsi="Times New Roman" w:cs="Times New Roman"/>
          <w:color w:val="333333"/>
          <w:sz w:val="24"/>
          <w:szCs w:val="24"/>
          <w:shd w:val="clear" w:color="auto" w:fill="FFFFFF"/>
        </w:rPr>
        <w:t xml:space="preserve">, Foster City, CA, USA). The following adjustable analysis settings were used: automatic threshold (CT), automatic outlier removal, and relative quantification (RQ) min/max confidence 99%. All data were calibrated to pooled </w:t>
      </w:r>
      <w:proofErr w:type="spellStart"/>
      <w:r w:rsidR="004706C3" w:rsidRPr="004706C3">
        <w:rPr>
          <w:rFonts w:ascii="Times New Roman" w:hAnsi="Times New Roman" w:cs="Times New Roman"/>
          <w:color w:val="333333"/>
          <w:sz w:val="24"/>
          <w:szCs w:val="24"/>
          <w:shd w:val="clear" w:color="auto" w:fill="FFFFFF"/>
        </w:rPr>
        <w:t>cDNA</w:t>
      </w:r>
      <w:proofErr w:type="spellEnd"/>
      <w:r w:rsidR="004706C3" w:rsidRPr="004706C3">
        <w:rPr>
          <w:rFonts w:ascii="Times New Roman" w:hAnsi="Times New Roman" w:cs="Times New Roman"/>
          <w:color w:val="333333"/>
          <w:sz w:val="24"/>
          <w:szCs w:val="24"/>
          <w:shd w:val="clear" w:color="auto" w:fill="FFFFFF"/>
        </w:rPr>
        <w:t xml:space="preserve"> and each sample was normalized to 18S </w:t>
      </w:r>
      <w:proofErr w:type="spellStart"/>
      <w:r w:rsidR="004706C3" w:rsidRPr="004706C3">
        <w:rPr>
          <w:rFonts w:ascii="Times New Roman" w:hAnsi="Times New Roman" w:cs="Times New Roman"/>
          <w:color w:val="333333"/>
          <w:sz w:val="24"/>
          <w:szCs w:val="24"/>
          <w:shd w:val="clear" w:color="auto" w:fill="FFFFFF"/>
        </w:rPr>
        <w:t>rRNA</w:t>
      </w:r>
      <w:proofErr w:type="spellEnd"/>
      <w:r w:rsidR="004706C3" w:rsidRPr="004706C3">
        <w:rPr>
          <w:rFonts w:ascii="Times New Roman" w:hAnsi="Times New Roman" w:cs="Times New Roman"/>
          <w:color w:val="333333"/>
          <w:sz w:val="24"/>
          <w:szCs w:val="24"/>
          <w:shd w:val="clear" w:color="auto" w:fill="FFFFFF"/>
        </w:rPr>
        <w:t xml:space="preserve"> endogenous control. The experiments were repeated three times independently with similar results.</w:t>
      </w:r>
    </w:p>
    <w:p w14:paraId="254DAE78" w14:textId="77777777" w:rsidR="004706C3" w:rsidRDefault="004706C3" w:rsidP="00541030">
      <w:pPr>
        <w:spacing w:line="480" w:lineRule="auto"/>
        <w:rPr>
          <w:rFonts w:ascii="Times New Roman" w:hAnsi="Times New Roman" w:cs="Times New Roman"/>
          <w:b/>
          <w:sz w:val="24"/>
          <w:szCs w:val="24"/>
        </w:rPr>
      </w:pPr>
    </w:p>
    <w:p w14:paraId="302AFDA6" w14:textId="77777777" w:rsidR="00AD75E5" w:rsidRPr="00844355" w:rsidRDefault="0099787D" w:rsidP="00541030">
      <w:pPr>
        <w:spacing w:line="480" w:lineRule="auto"/>
        <w:rPr>
          <w:rFonts w:ascii="Times New Roman" w:hAnsi="Times New Roman" w:cs="Times New Roman"/>
          <w:b/>
          <w:sz w:val="24"/>
          <w:szCs w:val="24"/>
        </w:rPr>
      </w:pPr>
      <w:r w:rsidRPr="00844355">
        <w:rPr>
          <w:rFonts w:ascii="Times New Roman" w:hAnsi="Times New Roman" w:cs="Times New Roman"/>
          <w:b/>
          <w:sz w:val="24"/>
          <w:szCs w:val="24"/>
        </w:rPr>
        <w:t>Polymerase Chain Reaction for SOCS3 primers</w:t>
      </w:r>
    </w:p>
    <w:p w14:paraId="7C518ACA" w14:textId="747F7547" w:rsidR="0099787D" w:rsidRPr="00844355" w:rsidRDefault="00AD75E5" w:rsidP="00541030">
      <w:pPr>
        <w:spacing w:line="480" w:lineRule="auto"/>
        <w:rPr>
          <w:rFonts w:ascii="Times New Roman" w:hAnsi="Times New Roman" w:cs="Times New Roman"/>
          <w:sz w:val="24"/>
          <w:szCs w:val="24"/>
        </w:rPr>
      </w:pPr>
      <w:r w:rsidRPr="00844355">
        <w:rPr>
          <w:rFonts w:ascii="Times New Roman" w:hAnsi="Times New Roman" w:cs="Times New Roman"/>
          <w:sz w:val="24"/>
          <w:szCs w:val="24"/>
        </w:rPr>
        <w:lastRenderedPageBreak/>
        <w:t xml:space="preserve">The 13 pairs of custom designed primers were purchased from Sigma. The PCR reaction was performed using </w:t>
      </w:r>
      <w:proofErr w:type="spellStart"/>
      <w:r w:rsidR="00D76008" w:rsidRPr="00844355">
        <w:rPr>
          <w:rFonts w:ascii="Times New Roman" w:hAnsi="Times New Roman" w:cs="Times New Roman"/>
          <w:sz w:val="24"/>
          <w:szCs w:val="24"/>
        </w:rPr>
        <w:t>GoTaq</w:t>
      </w:r>
      <w:proofErr w:type="spellEnd"/>
      <w:r w:rsidR="00D76008" w:rsidRPr="00844355">
        <w:rPr>
          <w:rFonts w:ascii="Times New Roman" w:hAnsi="Times New Roman" w:cs="Times New Roman"/>
          <w:sz w:val="24"/>
          <w:szCs w:val="24"/>
        </w:rPr>
        <w:t>® Long PCR Master Mix with molecular biology grade water (</w:t>
      </w:r>
      <w:proofErr w:type="spellStart"/>
      <w:r w:rsidR="00D76008" w:rsidRPr="00844355">
        <w:rPr>
          <w:rFonts w:ascii="Times New Roman" w:hAnsi="Times New Roman" w:cs="Times New Roman"/>
          <w:sz w:val="24"/>
          <w:szCs w:val="24"/>
        </w:rPr>
        <w:t>Promega</w:t>
      </w:r>
      <w:proofErr w:type="spellEnd"/>
      <w:r w:rsidR="00D76008" w:rsidRPr="00844355">
        <w:rPr>
          <w:rFonts w:ascii="Times New Roman" w:hAnsi="Times New Roman" w:cs="Times New Roman"/>
          <w:sz w:val="24"/>
          <w:szCs w:val="24"/>
        </w:rPr>
        <w:t>, Madison, Wisconsin) with varying % of DMSO (Sigma) on</w:t>
      </w:r>
      <w:r w:rsidR="00D76008" w:rsidRPr="00844355">
        <w:rPr>
          <w:rFonts w:ascii="Times New Roman" w:hAnsi="Times New Roman" w:cs="Times New Roman"/>
        </w:rPr>
        <w:t xml:space="preserve"> </w:t>
      </w:r>
      <w:proofErr w:type="spellStart"/>
      <w:r w:rsidR="00D76008" w:rsidRPr="00844355">
        <w:rPr>
          <w:rFonts w:ascii="Times New Roman" w:hAnsi="Times New Roman" w:cs="Times New Roman"/>
          <w:sz w:val="24"/>
          <w:szCs w:val="24"/>
        </w:rPr>
        <w:t>Eppendorf</w:t>
      </w:r>
      <w:proofErr w:type="spellEnd"/>
      <w:r w:rsidR="00D76008" w:rsidRPr="00844355">
        <w:rPr>
          <w:rFonts w:ascii="Times New Roman" w:hAnsi="Times New Roman" w:cs="Times New Roman"/>
          <w:sz w:val="24"/>
          <w:szCs w:val="24"/>
        </w:rPr>
        <w:t xml:space="preserve"> </w:t>
      </w:r>
      <w:proofErr w:type="spellStart"/>
      <w:r w:rsidR="00D76008" w:rsidRPr="00844355">
        <w:rPr>
          <w:rFonts w:ascii="Times New Roman" w:hAnsi="Times New Roman" w:cs="Times New Roman"/>
          <w:sz w:val="24"/>
          <w:szCs w:val="24"/>
        </w:rPr>
        <w:t>Mastercycler</w:t>
      </w:r>
      <w:proofErr w:type="spellEnd"/>
      <w:r w:rsidR="00D76008" w:rsidRPr="00844355">
        <w:rPr>
          <w:rFonts w:ascii="Times New Roman" w:hAnsi="Times New Roman" w:cs="Times New Roman"/>
          <w:sz w:val="24"/>
          <w:szCs w:val="24"/>
        </w:rPr>
        <w:t>® gradient (</w:t>
      </w:r>
      <w:proofErr w:type="spellStart"/>
      <w:r w:rsidR="00D76008" w:rsidRPr="00844355">
        <w:rPr>
          <w:rFonts w:ascii="Times New Roman" w:hAnsi="Times New Roman" w:cs="Times New Roman"/>
          <w:sz w:val="24"/>
          <w:szCs w:val="24"/>
        </w:rPr>
        <w:t>Eppendorf</w:t>
      </w:r>
      <w:proofErr w:type="spellEnd"/>
      <w:r w:rsidR="00D76008" w:rsidRPr="00844355">
        <w:rPr>
          <w:rFonts w:ascii="Times New Roman" w:hAnsi="Times New Roman" w:cs="Times New Roman"/>
          <w:sz w:val="24"/>
          <w:szCs w:val="24"/>
        </w:rPr>
        <w:t>,  Hauppauge, NY). T</w:t>
      </w:r>
      <w:r w:rsidRPr="00844355">
        <w:rPr>
          <w:rFonts w:ascii="Times New Roman" w:hAnsi="Times New Roman" w:cs="Times New Roman"/>
          <w:sz w:val="24"/>
          <w:szCs w:val="24"/>
        </w:rPr>
        <w:t xml:space="preserve">he </w:t>
      </w:r>
      <w:r w:rsidR="00D76008" w:rsidRPr="00844355">
        <w:rPr>
          <w:rFonts w:ascii="Times New Roman" w:hAnsi="Times New Roman" w:cs="Times New Roman"/>
          <w:sz w:val="24"/>
          <w:szCs w:val="24"/>
        </w:rPr>
        <w:t xml:space="preserve">primer </w:t>
      </w:r>
      <w:r w:rsidRPr="00844355">
        <w:rPr>
          <w:rFonts w:ascii="Times New Roman" w:hAnsi="Times New Roman" w:cs="Times New Roman"/>
          <w:sz w:val="24"/>
          <w:szCs w:val="24"/>
        </w:rPr>
        <w:t>pairs of number 2, 3, 4, 5, 9, 10, 11, and 13 were</w:t>
      </w:r>
      <w:r w:rsidR="00D76008" w:rsidRPr="00844355">
        <w:rPr>
          <w:rFonts w:ascii="Times New Roman" w:hAnsi="Times New Roman" w:cs="Times New Roman"/>
          <w:sz w:val="24"/>
          <w:szCs w:val="24"/>
        </w:rPr>
        <w:t xml:space="preserve"> run with </w:t>
      </w:r>
      <w:r w:rsidR="00096933">
        <w:rPr>
          <w:rFonts w:ascii="Times New Roman" w:hAnsi="Times New Roman" w:cs="Times New Roman"/>
          <w:sz w:val="24"/>
          <w:szCs w:val="24"/>
        </w:rPr>
        <w:t xml:space="preserve">a </w:t>
      </w:r>
      <w:r w:rsidR="00D76008" w:rsidRPr="00844355">
        <w:rPr>
          <w:rFonts w:ascii="Times New Roman" w:hAnsi="Times New Roman" w:cs="Times New Roman"/>
          <w:sz w:val="24"/>
          <w:szCs w:val="24"/>
        </w:rPr>
        <w:t xml:space="preserve">final concentration of 5% DMSO and with the following cycle protocol; 1 cycle </w:t>
      </w:r>
      <w:r w:rsidR="00096933">
        <w:rPr>
          <w:rFonts w:ascii="Times New Roman" w:hAnsi="Times New Roman" w:cs="Times New Roman"/>
          <w:sz w:val="24"/>
          <w:szCs w:val="24"/>
        </w:rPr>
        <w:t>at</w:t>
      </w:r>
      <w:r w:rsidR="00096933" w:rsidRPr="00844355">
        <w:rPr>
          <w:rFonts w:ascii="Times New Roman" w:hAnsi="Times New Roman" w:cs="Times New Roman"/>
          <w:sz w:val="24"/>
          <w:szCs w:val="24"/>
        </w:rPr>
        <w:t xml:space="preserve"> </w:t>
      </w:r>
      <w:r w:rsidRPr="00844355">
        <w:rPr>
          <w:rFonts w:ascii="Times New Roman" w:hAnsi="Times New Roman" w:cs="Times New Roman"/>
          <w:sz w:val="24"/>
          <w:szCs w:val="24"/>
        </w:rPr>
        <w:t>94</w:t>
      </w:r>
      <w:r w:rsidR="00096933">
        <w:rPr>
          <w:rFonts w:ascii="Calibri" w:hAnsi="Calibri" w:cs="Times New Roman"/>
          <w:sz w:val="24"/>
          <w:szCs w:val="24"/>
        </w:rPr>
        <w:t>°</w:t>
      </w:r>
      <w:r w:rsidRPr="00844355">
        <w:rPr>
          <w:rFonts w:ascii="Times New Roman" w:hAnsi="Times New Roman" w:cs="Times New Roman"/>
          <w:sz w:val="24"/>
          <w:szCs w:val="24"/>
        </w:rPr>
        <w:t xml:space="preserve">C for 3 minutes, 35 cycles of </w:t>
      </w:r>
      <w:r w:rsidR="00D76008" w:rsidRPr="00844355">
        <w:rPr>
          <w:rFonts w:ascii="Times New Roman" w:hAnsi="Times New Roman" w:cs="Times New Roman"/>
          <w:sz w:val="24"/>
          <w:szCs w:val="24"/>
        </w:rPr>
        <w:t>94</w:t>
      </w:r>
      <w:r w:rsidR="00096933">
        <w:rPr>
          <w:rFonts w:ascii="Calibri" w:hAnsi="Calibri" w:cs="Times New Roman"/>
          <w:sz w:val="24"/>
          <w:szCs w:val="24"/>
        </w:rPr>
        <w:t>°</w:t>
      </w:r>
      <w:r w:rsidR="00D76008" w:rsidRPr="00844355">
        <w:rPr>
          <w:rFonts w:ascii="Times New Roman" w:hAnsi="Times New Roman" w:cs="Times New Roman"/>
          <w:sz w:val="24"/>
          <w:szCs w:val="24"/>
        </w:rPr>
        <w:t>C for 15 seconds, 55</w:t>
      </w:r>
      <w:r w:rsidR="00096933">
        <w:rPr>
          <w:rFonts w:ascii="Calibri" w:hAnsi="Calibri" w:cs="Times New Roman"/>
          <w:sz w:val="24"/>
          <w:szCs w:val="24"/>
        </w:rPr>
        <w:t>°</w:t>
      </w:r>
      <w:r w:rsidR="00D76008" w:rsidRPr="00844355">
        <w:rPr>
          <w:rFonts w:ascii="Times New Roman" w:hAnsi="Times New Roman" w:cs="Times New Roman"/>
          <w:sz w:val="24"/>
          <w:szCs w:val="24"/>
        </w:rPr>
        <w:t>C for 15 seconds, and 72</w:t>
      </w:r>
      <w:r w:rsidR="00096933">
        <w:rPr>
          <w:rFonts w:ascii="Calibri" w:hAnsi="Calibri" w:cs="Times New Roman"/>
          <w:sz w:val="24"/>
          <w:szCs w:val="24"/>
        </w:rPr>
        <w:t>°</w:t>
      </w:r>
      <w:r w:rsidR="00D76008" w:rsidRPr="00844355">
        <w:rPr>
          <w:rFonts w:ascii="Times New Roman" w:hAnsi="Times New Roman" w:cs="Times New Roman"/>
          <w:sz w:val="24"/>
          <w:szCs w:val="24"/>
        </w:rPr>
        <w:t>C for 30 seconds, and 1 cycle of 72</w:t>
      </w:r>
      <w:r w:rsidR="00096933">
        <w:rPr>
          <w:rFonts w:ascii="Calibri" w:hAnsi="Calibri" w:cs="Times New Roman"/>
          <w:sz w:val="24"/>
          <w:szCs w:val="24"/>
        </w:rPr>
        <w:t>°</w:t>
      </w:r>
      <w:r w:rsidR="00D76008" w:rsidRPr="00844355">
        <w:rPr>
          <w:rFonts w:ascii="Times New Roman" w:hAnsi="Times New Roman" w:cs="Times New Roman"/>
          <w:sz w:val="24"/>
          <w:szCs w:val="24"/>
        </w:rPr>
        <w:t>C for 3 minutes. For primers of 1 and 7, the final concentration of DMSO was 0% with the following cycle protocol; 1 cycle of 94</w:t>
      </w:r>
      <w:r w:rsidR="00096933">
        <w:rPr>
          <w:rFonts w:ascii="Calibri" w:hAnsi="Calibri" w:cs="Times New Roman"/>
          <w:sz w:val="24"/>
          <w:szCs w:val="24"/>
        </w:rPr>
        <w:t>°</w:t>
      </w:r>
      <w:r w:rsidR="00D76008" w:rsidRPr="00844355">
        <w:rPr>
          <w:rFonts w:ascii="Times New Roman" w:hAnsi="Times New Roman" w:cs="Times New Roman"/>
          <w:sz w:val="24"/>
          <w:szCs w:val="24"/>
        </w:rPr>
        <w:t>C for 3 minutes, 35 cycles of 94</w:t>
      </w:r>
      <w:r w:rsidR="00096933">
        <w:rPr>
          <w:rFonts w:ascii="Calibri" w:hAnsi="Calibri" w:cs="Times New Roman"/>
          <w:sz w:val="24"/>
          <w:szCs w:val="24"/>
        </w:rPr>
        <w:t>°</w:t>
      </w:r>
      <w:r w:rsidR="00D76008" w:rsidRPr="00844355">
        <w:rPr>
          <w:rFonts w:ascii="Times New Roman" w:hAnsi="Times New Roman" w:cs="Times New Roman"/>
          <w:sz w:val="24"/>
          <w:szCs w:val="24"/>
        </w:rPr>
        <w:t>C for 15 seconds, 5</w:t>
      </w:r>
      <w:r w:rsidR="00844355" w:rsidRPr="00844355">
        <w:rPr>
          <w:rFonts w:ascii="Times New Roman" w:hAnsi="Times New Roman" w:cs="Times New Roman"/>
          <w:sz w:val="24"/>
          <w:szCs w:val="24"/>
        </w:rPr>
        <w:t>0</w:t>
      </w:r>
      <w:r w:rsidR="00096933">
        <w:rPr>
          <w:rFonts w:ascii="Calibri" w:hAnsi="Calibri" w:cs="Times New Roman"/>
          <w:sz w:val="24"/>
          <w:szCs w:val="24"/>
        </w:rPr>
        <w:t>°</w:t>
      </w:r>
      <w:r w:rsidR="00D76008" w:rsidRPr="00844355">
        <w:rPr>
          <w:rFonts w:ascii="Times New Roman" w:hAnsi="Times New Roman" w:cs="Times New Roman"/>
          <w:sz w:val="24"/>
          <w:szCs w:val="24"/>
        </w:rPr>
        <w:t>C for 15 seconds, and 72</w:t>
      </w:r>
      <w:r w:rsidR="00096933">
        <w:rPr>
          <w:rFonts w:ascii="Calibri" w:hAnsi="Calibri" w:cs="Times New Roman"/>
          <w:sz w:val="24"/>
          <w:szCs w:val="24"/>
        </w:rPr>
        <w:t>°</w:t>
      </w:r>
      <w:r w:rsidR="00D76008" w:rsidRPr="00844355">
        <w:rPr>
          <w:rFonts w:ascii="Times New Roman" w:hAnsi="Times New Roman" w:cs="Times New Roman"/>
          <w:sz w:val="24"/>
          <w:szCs w:val="24"/>
        </w:rPr>
        <w:t>C for 30 seconds, and 1 cycle of 72</w:t>
      </w:r>
      <w:r w:rsidR="00096933">
        <w:rPr>
          <w:rFonts w:ascii="Calibri" w:hAnsi="Calibri" w:cs="Times New Roman"/>
          <w:sz w:val="24"/>
          <w:szCs w:val="24"/>
        </w:rPr>
        <w:t>°</w:t>
      </w:r>
      <w:r w:rsidR="00D76008" w:rsidRPr="00844355">
        <w:rPr>
          <w:rFonts w:ascii="Times New Roman" w:hAnsi="Times New Roman" w:cs="Times New Roman"/>
          <w:sz w:val="24"/>
          <w:szCs w:val="24"/>
        </w:rPr>
        <w:t xml:space="preserve">C for 3 minutes. </w:t>
      </w:r>
      <w:r w:rsidR="00844355" w:rsidRPr="00844355">
        <w:rPr>
          <w:rFonts w:ascii="Times New Roman" w:hAnsi="Times New Roman" w:cs="Times New Roman"/>
          <w:sz w:val="24"/>
          <w:szCs w:val="24"/>
        </w:rPr>
        <w:t>For primer 8 and 12, 5% DMSO was used for the following cycle protocol; 1 cycle of 94</w:t>
      </w:r>
      <w:r w:rsidR="00096933">
        <w:rPr>
          <w:rFonts w:ascii="Calibri" w:hAnsi="Calibri" w:cs="Times New Roman"/>
          <w:sz w:val="24"/>
          <w:szCs w:val="24"/>
        </w:rPr>
        <w:t>°</w:t>
      </w:r>
      <w:r w:rsidR="00844355" w:rsidRPr="00844355">
        <w:rPr>
          <w:rFonts w:ascii="Times New Roman" w:hAnsi="Times New Roman" w:cs="Times New Roman"/>
          <w:sz w:val="24"/>
          <w:szCs w:val="24"/>
        </w:rPr>
        <w:t>C for 3 minutes, 35 cycles of 94</w:t>
      </w:r>
      <w:r w:rsidR="00096933">
        <w:rPr>
          <w:rFonts w:ascii="Calibri" w:hAnsi="Calibri" w:cs="Times New Roman"/>
          <w:sz w:val="24"/>
          <w:szCs w:val="24"/>
        </w:rPr>
        <w:t>°</w:t>
      </w:r>
      <w:r w:rsidR="00844355" w:rsidRPr="00844355">
        <w:rPr>
          <w:rFonts w:ascii="Times New Roman" w:hAnsi="Times New Roman" w:cs="Times New Roman"/>
          <w:sz w:val="24"/>
          <w:szCs w:val="24"/>
        </w:rPr>
        <w:t>C for 15 seconds, 50</w:t>
      </w:r>
      <w:r w:rsidR="00096933">
        <w:rPr>
          <w:rFonts w:ascii="Calibri" w:hAnsi="Calibri" w:cs="Times New Roman"/>
          <w:sz w:val="24"/>
          <w:szCs w:val="24"/>
        </w:rPr>
        <w:t>°</w:t>
      </w:r>
      <w:r w:rsidR="00844355" w:rsidRPr="00844355">
        <w:rPr>
          <w:rFonts w:ascii="Times New Roman" w:hAnsi="Times New Roman" w:cs="Times New Roman"/>
          <w:sz w:val="24"/>
          <w:szCs w:val="24"/>
        </w:rPr>
        <w:t>C for 15 seconds, and 72</w:t>
      </w:r>
      <w:r w:rsidR="00096933">
        <w:rPr>
          <w:rFonts w:ascii="Calibri" w:hAnsi="Calibri" w:cs="Times New Roman"/>
          <w:sz w:val="24"/>
          <w:szCs w:val="24"/>
        </w:rPr>
        <w:t>°</w:t>
      </w:r>
      <w:r w:rsidR="00844355" w:rsidRPr="00844355">
        <w:rPr>
          <w:rFonts w:ascii="Times New Roman" w:hAnsi="Times New Roman" w:cs="Times New Roman"/>
          <w:sz w:val="24"/>
          <w:szCs w:val="24"/>
        </w:rPr>
        <w:t>C for 30 seconds, and 1 cycle of 72</w:t>
      </w:r>
      <w:r w:rsidR="00096933">
        <w:rPr>
          <w:rFonts w:ascii="Calibri" w:hAnsi="Calibri" w:cs="Times New Roman"/>
          <w:sz w:val="24"/>
          <w:szCs w:val="24"/>
        </w:rPr>
        <w:t>°</w:t>
      </w:r>
      <w:r w:rsidR="00844355" w:rsidRPr="00844355">
        <w:rPr>
          <w:rFonts w:ascii="Times New Roman" w:hAnsi="Times New Roman" w:cs="Times New Roman"/>
          <w:sz w:val="24"/>
          <w:szCs w:val="24"/>
        </w:rPr>
        <w:t>C for 3 minutes. For the 6th primer, 0% DMSO was used for the following cycle protocol; 1 cycle of 94</w:t>
      </w:r>
      <w:r w:rsidR="00096933">
        <w:rPr>
          <w:rFonts w:ascii="Calibri" w:hAnsi="Calibri" w:cs="Times New Roman"/>
          <w:sz w:val="24"/>
          <w:szCs w:val="24"/>
        </w:rPr>
        <w:t>°</w:t>
      </w:r>
      <w:r w:rsidR="00844355" w:rsidRPr="00844355">
        <w:rPr>
          <w:rFonts w:ascii="Times New Roman" w:hAnsi="Times New Roman" w:cs="Times New Roman"/>
          <w:sz w:val="24"/>
          <w:szCs w:val="24"/>
        </w:rPr>
        <w:t>C for 3 minutes, 35 cycles of 94</w:t>
      </w:r>
      <w:r w:rsidR="00096933">
        <w:rPr>
          <w:rFonts w:ascii="Calibri" w:hAnsi="Calibri" w:cs="Times New Roman"/>
          <w:sz w:val="24"/>
          <w:szCs w:val="24"/>
        </w:rPr>
        <w:t>°</w:t>
      </w:r>
      <w:r w:rsidR="00844355" w:rsidRPr="00844355">
        <w:rPr>
          <w:rFonts w:ascii="Times New Roman" w:hAnsi="Times New Roman" w:cs="Times New Roman"/>
          <w:sz w:val="24"/>
          <w:szCs w:val="24"/>
        </w:rPr>
        <w:t>C for 15 seconds, 55</w:t>
      </w:r>
      <w:r w:rsidR="00096933">
        <w:rPr>
          <w:rFonts w:ascii="Calibri" w:hAnsi="Calibri" w:cs="Times New Roman"/>
          <w:sz w:val="24"/>
          <w:szCs w:val="24"/>
        </w:rPr>
        <w:t>°</w:t>
      </w:r>
      <w:r w:rsidR="00844355" w:rsidRPr="00844355">
        <w:rPr>
          <w:rFonts w:ascii="Times New Roman" w:hAnsi="Times New Roman" w:cs="Times New Roman"/>
          <w:sz w:val="24"/>
          <w:szCs w:val="24"/>
        </w:rPr>
        <w:t>C for 15 seconds, and 72</w:t>
      </w:r>
      <w:r w:rsidR="00096933">
        <w:rPr>
          <w:rFonts w:ascii="Calibri" w:hAnsi="Calibri" w:cs="Times New Roman"/>
          <w:sz w:val="24"/>
          <w:szCs w:val="24"/>
        </w:rPr>
        <w:t>°</w:t>
      </w:r>
      <w:r w:rsidR="00844355" w:rsidRPr="00844355">
        <w:rPr>
          <w:rFonts w:ascii="Times New Roman" w:hAnsi="Times New Roman" w:cs="Times New Roman"/>
          <w:sz w:val="24"/>
          <w:szCs w:val="24"/>
        </w:rPr>
        <w:t>C for 30 seconds, and 1 cycle of 72</w:t>
      </w:r>
      <w:r w:rsidR="00096933">
        <w:rPr>
          <w:rFonts w:ascii="Calibri" w:hAnsi="Calibri" w:cs="Times New Roman"/>
          <w:sz w:val="24"/>
          <w:szCs w:val="24"/>
        </w:rPr>
        <w:t>°</w:t>
      </w:r>
      <w:r w:rsidR="00844355" w:rsidRPr="00844355">
        <w:rPr>
          <w:rFonts w:ascii="Times New Roman" w:hAnsi="Times New Roman" w:cs="Times New Roman"/>
          <w:sz w:val="24"/>
          <w:szCs w:val="24"/>
        </w:rPr>
        <w:t>C for 3 minutes. All PCR reactions w</w:t>
      </w:r>
      <w:r w:rsidR="00D50CA8">
        <w:rPr>
          <w:rFonts w:ascii="Times New Roman" w:hAnsi="Times New Roman" w:cs="Times New Roman"/>
          <w:sz w:val="24"/>
          <w:szCs w:val="24"/>
        </w:rPr>
        <w:t>ere</w:t>
      </w:r>
      <w:r w:rsidR="00844355" w:rsidRPr="00844355">
        <w:rPr>
          <w:rFonts w:ascii="Times New Roman" w:hAnsi="Times New Roman" w:cs="Times New Roman"/>
          <w:sz w:val="24"/>
          <w:szCs w:val="24"/>
        </w:rPr>
        <w:t xml:space="preserve"> cooled down to 4</w:t>
      </w:r>
      <w:r w:rsidR="00096933">
        <w:rPr>
          <w:rFonts w:ascii="Calibri" w:hAnsi="Calibri" w:cs="Times New Roman"/>
          <w:sz w:val="24"/>
          <w:szCs w:val="24"/>
        </w:rPr>
        <w:t>°</w:t>
      </w:r>
      <w:r w:rsidR="00844355" w:rsidRPr="00844355">
        <w:rPr>
          <w:rFonts w:ascii="Times New Roman" w:hAnsi="Times New Roman" w:cs="Times New Roman"/>
          <w:sz w:val="24"/>
          <w:szCs w:val="24"/>
        </w:rPr>
        <w:t xml:space="preserve">C. </w:t>
      </w:r>
      <w:r w:rsidRPr="00844355">
        <w:rPr>
          <w:rFonts w:ascii="Times New Roman" w:hAnsi="Times New Roman" w:cs="Times New Roman"/>
          <w:sz w:val="24"/>
          <w:szCs w:val="24"/>
        </w:rPr>
        <w:t>The result</w:t>
      </w:r>
      <w:r w:rsidR="00D50CA8">
        <w:rPr>
          <w:rFonts w:ascii="Times New Roman" w:hAnsi="Times New Roman" w:cs="Times New Roman"/>
          <w:sz w:val="24"/>
          <w:szCs w:val="24"/>
        </w:rPr>
        <w:t>ing</w:t>
      </w:r>
      <w:r w:rsidRPr="00844355">
        <w:rPr>
          <w:rFonts w:ascii="Times New Roman" w:hAnsi="Times New Roman" w:cs="Times New Roman"/>
          <w:sz w:val="24"/>
          <w:szCs w:val="24"/>
        </w:rPr>
        <w:t xml:space="preserve"> PCR products were run on 2% </w:t>
      </w:r>
      <w:proofErr w:type="spellStart"/>
      <w:r w:rsidRPr="00844355">
        <w:rPr>
          <w:rFonts w:ascii="Times New Roman" w:hAnsi="Times New Roman" w:cs="Times New Roman"/>
          <w:sz w:val="24"/>
          <w:szCs w:val="24"/>
        </w:rPr>
        <w:t>agarose</w:t>
      </w:r>
      <w:proofErr w:type="spellEnd"/>
      <w:r w:rsidRPr="00844355">
        <w:rPr>
          <w:rFonts w:ascii="Times New Roman" w:hAnsi="Times New Roman" w:cs="Times New Roman"/>
          <w:sz w:val="24"/>
          <w:szCs w:val="24"/>
        </w:rPr>
        <w:t xml:space="preserve"> gels in TAE buffer using </w:t>
      </w:r>
      <w:proofErr w:type="spellStart"/>
      <w:r w:rsidRPr="00844355">
        <w:rPr>
          <w:rFonts w:ascii="Times New Roman" w:hAnsi="Times New Roman" w:cs="Times New Roman"/>
          <w:sz w:val="24"/>
          <w:szCs w:val="24"/>
        </w:rPr>
        <w:t>Mupid</w:t>
      </w:r>
      <w:proofErr w:type="spellEnd"/>
      <w:r w:rsidRPr="00844355">
        <w:rPr>
          <w:rFonts w:ascii="Times New Roman" w:hAnsi="Times New Roman" w:cs="Times New Roman"/>
          <w:sz w:val="24"/>
          <w:szCs w:val="24"/>
        </w:rPr>
        <w:t xml:space="preserve"> Kit (</w:t>
      </w:r>
      <w:proofErr w:type="spellStart"/>
      <w:r w:rsidRPr="00844355">
        <w:rPr>
          <w:rFonts w:ascii="Times New Roman" w:hAnsi="Times New Roman" w:cs="Times New Roman"/>
          <w:sz w:val="24"/>
          <w:szCs w:val="24"/>
        </w:rPr>
        <w:t>Clontech</w:t>
      </w:r>
      <w:proofErr w:type="spellEnd"/>
      <w:r w:rsidRPr="00844355">
        <w:rPr>
          <w:rFonts w:ascii="Times New Roman" w:hAnsi="Times New Roman" w:cs="Times New Roman"/>
          <w:sz w:val="24"/>
          <w:szCs w:val="24"/>
        </w:rPr>
        <w:t xml:space="preserve"> Laboratory Inc., Mountain View, CA) and the images were taken using the Gel Doc™ XR+ imaging system with Image Lab™ (Bio-Rad, Hercules, CA).</w:t>
      </w:r>
    </w:p>
    <w:p w14:paraId="5F465E24" w14:textId="77777777" w:rsidR="001F2CDA" w:rsidRDefault="001F2CDA" w:rsidP="00A8001A">
      <w:pPr>
        <w:shd w:val="clear" w:color="auto" w:fill="FFFFFF"/>
        <w:spacing w:before="180" w:line="480" w:lineRule="auto"/>
        <w:ind w:right="75"/>
        <w:textAlignment w:val="baseline"/>
        <w:outlineLvl w:val="2"/>
        <w:rPr>
          <w:rFonts w:ascii="Times New Roman" w:eastAsia="Times New Roman" w:hAnsi="Times New Roman" w:cs="Times New Roman"/>
          <w:b/>
          <w:bCs/>
          <w:color w:val="000000"/>
          <w:sz w:val="24"/>
          <w:szCs w:val="24"/>
        </w:rPr>
      </w:pPr>
    </w:p>
    <w:p w14:paraId="29968789" w14:textId="77777777" w:rsidR="00A8001A" w:rsidRPr="0099787D" w:rsidRDefault="00A8001A" w:rsidP="00A8001A">
      <w:pPr>
        <w:shd w:val="clear" w:color="auto" w:fill="FFFFFF"/>
        <w:spacing w:before="180" w:line="480" w:lineRule="auto"/>
        <w:ind w:right="75"/>
        <w:textAlignment w:val="baseline"/>
        <w:outlineLvl w:val="2"/>
        <w:rPr>
          <w:rFonts w:ascii="Times New Roman" w:eastAsia="Times New Roman" w:hAnsi="Times New Roman" w:cs="Times New Roman"/>
          <w:b/>
          <w:bCs/>
          <w:color w:val="000000"/>
          <w:sz w:val="24"/>
          <w:szCs w:val="24"/>
        </w:rPr>
      </w:pPr>
      <w:proofErr w:type="spellStart"/>
      <w:r w:rsidRPr="0099787D">
        <w:rPr>
          <w:rFonts w:ascii="Times New Roman" w:eastAsia="Times New Roman" w:hAnsi="Times New Roman" w:cs="Times New Roman"/>
          <w:b/>
          <w:bCs/>
          <w:color w:val="000000"/>
          <w:sz w:val="24"/>
          <w:szCs w:val="24"/>
        </w:rPr>
        <w:t>Bioinformatic</w:t>
      </w:r>
      <w:proofErr w:type="spellEnd"/>
      <w:r w:rsidRPr="0099787D">
        <w:rPr>
          <w:rFonts w:ascii="Times New Roman" w:eastAsia="Times New Roman" w:hAnsi="Times New Roman" w:cs="Times New Roman"/>
          <w:b/>
          <w:bCs/>
          <w:color w:val="000000"/>
          <w:sz w:val="24"/>
          <w:szCs w:val="24"/>
        </w:rPr>
        <w:t xml:space="preserve"> analysis of </w:t>
      </w:r>
      <w:proofErr w:type="spellStart"/>
      <w:r w:rsidRPr="0099787D">
        <w:rPr>
          <w:rFonts w:ascii="Times New Roman" w:eastAsia="Times New Roman" w:hAnsi="Times New Roman" w:cs="Times New Roman"/>
          <w:b/>
          <w:bCs/>
          <w:color w:val="000000"/>
          <w:sz w:val="24"/>
          <w:szCs w:val="24"/>
        </w:rPr>
        <w:t>MBDCap-seq</w:t>
      </w:r>
      <w:proofErr w:type="spellEnd"/>
      <w:r w:rsidRPr="0099787D">
        <w:rPr>
          <w:rFonts w:ascii="Times New Roman" w:eastAsia="Times New Roman" w:hAnsi="Times New Roman" w:cs="Times New Roman"/>
          <w:b/>
          <w:bCs/>
          <w:color w:val="000000"/>
          <w:sz w:val="24"/>
          <w:szCs w:val="24"/>
        </w:rPr>
        <w:t xml:space="preserve"> data</w:t>
      </w:r>
    </w:p>
    <w:p w14:paraId="0EDA614C" w14:textId="09BE60FB" w:rsidR="001F2CDA" w:rsidRDefault="00A8001A" w:rsidP="00A8001A">
      <w:pPr>
        <w:shd w:val="clear" w:color="auto" w:fill="FFFFFF"/>
        <w:spacing w:before="180" w:line="480" w:lineRule="auto"/>
        <w:ind w:right="75"/>
        <w:textAlignment w:val="baseline"/>
        <w:outlineLvl w:val="2"/>
        <w:rPr>
          <w:rFonts w:ascii="Times New Roman" w:eastAsia="Times New Roman" w:hAnsi="Times New Roman" w:cs="Times New Roman"/>
          <w:bCs/>
          <w:color w:val="000000"/>
        </w:rPr>
      </w:pPr>
      <w:r w:rsidRPr="00A8001A">
        <w:rPr>
          <w:rFonts w:ascii="Times New Roman" w:eastAsia="Times New Roman" w:hAnsi="Times New Roman" w:cs="Times New Roman"/>
          <w:bCs/>
          <w:color w:val="000000"/>
        </w:rPr>
        <w:t xml:space="preserve">Enriched binding sites were determined through </w:t>
      </w:r>
      <w:r w:rsidR="003C10DD">
        <w:rPr>
          <w:rFonts w:ascii="Times New Roman" w:eastAsia="Times New Roman" w:hAnsi="Times New Roman" w:cs="Times New Roman"/>
          <w:bCs/>
          <w:color w:val="000000"/>
        </w:rPr>
        <w:t xml:space="preserve">the </w:t>
      </w:r>
      <w:r w:rsidRPr="00A8001A">
        <w:rPr>
          <w:rFonts w:ascii="Times New Roman" w:eastAsia="Times New Roman" w:hAnsi="Times New Roman" w:cs="Times New Roman"/>
          <w:bCs/>
          <w:color w:val="000000"/>
        </w:rPr>
        <w:t xml:space="preserve">use of MACS-1.4.2 </w:t>
      </w:r>
      <w:r w:rsidR="001F2CDA">
        <w:rPr>
          <w:rFonts w:ascii="Times New Roman" w:eastAsia="Times New Roman" w:hAnsi="Times New Roman" w:cs="Times New Roman"/>
          <w:bCs/>
          <w:color w:val="000000"/>
        </w:rPr>
        <w:fldChar w:fldCharType="begin"/>
      </w:r>
      <w:r w:rsidR="001F2CDA">
        <w:rPr>
          <w:rFonts w:ascii="Times New Roman" w:eastAsia="Times New Roman" w:hAnsi="Times New Roman" w:cs="Times New Roman"/>
          <w:bCs/>
          <w:color w:val="000000"/>
        </w:rPr>
        <w:instrText xml:space="preserve"> ADDIN EN.CITE &lt;EndNote&gt;&lt;Cite&gt;&lt;Author&gt;Zhang&lt;/Author&gt;&lt;Year&gt;2008&lt;/Year&gt;&lt;RecNum&gt;5&lt;/RecNum&gt;&lt;record&gt;&lt;rec-number&gt;5&lt;/rec-number&gt;&lt;foreign-keys&gt;&lt;key app="EN" db-id="299deawwzsr9zoexs9pxx056effsev2r95v0"&gt;5&lt;/key&gt;&lt;/foreign-keys&gt;&lt;ref-type name="Journal Article"&gt;17&lt;/ref-type&gt;&lt;contributors&gt;&lt;authors&gt;&lt;author&gt;Zhang, Y.&lt;/author&gt;&lt;author&gt;Liu, T.&lt;/author&gt;&lt;author&gt;Meyer, C. A.&lt;/author&gt;&lt;author&gt;Eeckhoute, J.&lt;/author&gt;&lt;author&gt;Johnson, D. S.&lt;/author&gt;&lt;author&gt;Bernstein, B. E.&lt;/author&gt;&lt;author&gt;Nusbaum, C.&lt;/author&gt;&lt;author&gt;Myers, R. M.&lt;/author&gt;&lt;author&gt;Brown, M.&lt;/author&gt;&lt;author&gt;Li, W.&lt;/author&gt;&lt;author&gt;Liu, X. S.&lt;/author&gt;&lt;/authors&gt;&lt;/contributors&gt;&lt;auth-address&gt;Department of Biostatistics and Computational Biology, Dana-Farber Cancer Institute and Harvard School of Public Health, Boston, MA 02115, USA.&lt;/auth-address&gt;&lt;titles&gt;&lt;title&gt;Model-based analysis of ChIP-Seq (MACS)&lt;/title&gt;&lt;secondary-title&gt;Genome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biology&lt;/abbr-1&gt;&lt;/alt-periodical&gt;&lt;pages&gt;R137&lt;/pages&gt;&lt;volume&gt;9&lt;/volume&gt;&lt;number&gt;9&lt;/number&gt;&lt;keywords&gt;&lt;keyword&gt;*Algorithms&lt;/keyword&gt;&lt;keyword&gt;Cell Line, Tumor&lt;/keyword&gt;&lt;keyword&gt;Chromatin Immunoprecipitation/*methods&lt;/keyword&gt;&lt;keyword&gt;Hepatocyte Nuclear Factor 3-alpha/analysis/*genetics&lt;/keyword&gt;&lt;keyword&gt;Humans&lt;/keyword&gt;&lt;keyword&gt;Models, Genetic&lt;/keyword&gt;&lt;keyword&gt;Oligonucleotide Array Sequence Analysis/*methods&lt;/keyword&gt;&lt;/keywords&gt;&lt;dates&gt;&lt;year&gt;2008&lt;/year&gt;&lt;/dates&gt;&lt;isbn&gt;1465-6914 (Electronic)&amp;#xD;1465-6906 (Linking)&lt;/isbn&gt;&lt;accession-num&gt;18798982&lt;/accession-num&gt;&lt;urls&gt;&lt;related-urls&gt;&lt;url&gt;http://www.ncbi.nlm.nih.gov/entrez/query.fcgi?cmd=Retrieve&amp;amp;db=PubMed&amp;amp;dopt=Citation&amp;amp;list_uids=18798982 &lt;/url&gt;&lt;/related-urls&gt;&lt;/urls&gt;&lt;language&gt;eng&lt;/language&gt;&lt;/record&gt;&lt;/Cite&gt;&lt;/EndNote&gt;</w:instrText>
      </w:r>
      <w:r w:rsidR="001F2CDA">
        <w:rPr>
          <w:rFonts w:ascii="Times New Roman" w:eastAsia="Times New Roman" w:hAnsi="Times New Roman" w:cs="Times New Roman"/>
          <w:bCs/>
          <w:color w:val="000000"/>
        </w:rPr>
        <w:fldChar w:fldCharType="separate"/>
      </w:r>
      <w:r w:rsidR="001F2CDA" w:rsidRPr="001F2CDA">
        <w:rPr>
          <w:rFonts w:ascii="Times New Roman" w:eastAsia="Times New Roman" w:hAnsi="Times New Roman" w:cs="Times New Roman"/>
          <w:bCs/>
          <w:color w:val="000000"/>
          <w:vertAlign w:val="superscript"/>
        </w:rPr>
        <w:t>2</w:t>
      </w:r>
      <w:r w:rsidR="001F2CDA">
        <w:rPr>
          <w:rFonts w:ascii="Times New Roman" w:eastAsia="Times New Roman" w:hAnsi="Times New Roman" w:cs="Times New Roman"/>
          <w:bCs/>
          <w:color w:val="000000"/>
        </w:rPr>
        <w:fldChar w:fldCharType="end"/>
      </w:r>
      <w:r w:rsidRPr="00A8001A">
        <w:rPr>
          <w:rFonts w:ascii="Times New Roman" w:eastAsia="Times New Roman" w:hAnsi="Times New Roman" w:cs="Times New Roman"/>
          <w:bCs/>
          <w:color w:val="000000"/>
        </w:rPr>
        <w:t xml:space="preserve"> with default parameters as outlined in </w:t>
      </w:r>
      <w:r w:rsidR="0012726A">
        <w:rPr>
          <w:rFonts w:ascii="Times New Roman" w:eastAsia="Times New Roman" w:hAnsi="Times New Roman" w:cs="Times New Roman"/>
          <w:bCs/>
          <w:color w:val="000000"/>
        </w:rPr>
        <w:t>a reported protocol</w:t>
      </w:r>
      <w:r w:rsidR="009863B4">
        <w:rPr>
          <w:rFonts w:ascii="Times New Roman" w:eastAsia="Times New Roman" w:hAnsi="Times New Roman" w:cs="Times New Roman"/>
          <w:bCs/>
          <w:color w:val="000000"/>
        </w:rPr>
        <w:fldChar w:fldCharType="begin"/>
      </w:r>
      <w:r w:rsidR="004706C3">
        <w:rPr>
          <w:rFonts w:ascii="Times New Roman" w:eastAsia="Times New Roman" w:hAnsi="Times New Roman" w:cs="Times New Roman"/>
          <w:bCs/>
          <w:color w:val="000000"/>
        </w:rPr>
        <w:instrText xml:space="preserve"> ADDIN EN.CITE &lt;EndNote&gt;&lt;Cite&gt;&lt;Author&gt;Feng&lt;/Author&gt;&lt;Year&gt;2012&lt;/Year&gt;&lt;RecNum&gt;126&lt;/RecNum&gt;&lt;record&gt;&lt;rec-number&gt;126&lt;/rec-number&gt;&lt;foreign-keys&gt;&lt;key app="EN" db-id="9asr2pvwrer52bevdt05w5xi5et0t0z25vv9"&gt;126&lt;/key&gt;&lt;/foreign-keys&gt;&lt;ref-type name="Journal Article"&gt;17&lt;/ref-type&gt;&lt;contributors&gt;&lt;authors&gt;&lt;author&gt;Feng, J.&lt;/author&gt;&lt;author&gt;Liu, T.&lt;/author&gt;&lt;author&gt;Qin, B.&lt;/author&gt;&lt;author&gt;Zhang, Y.&lt;/author&gt;&lt;author&gt;Liu, X. S.&lt;/author&gt;&lt;/authors&gt;&lt;/contributors&gt;&lt;auth-address&gt;Department of Bioinformatics, School of Life Sciences and Technology, Tongji University, Shanghai, China.&lt;/auth-address&gt;&lt;titles&gt;&lt;title&gt;Identifying ChIP-seq enrichment using MACS&lt;/title&gt;&lt;secondary-title&gt;Nat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protocols&lt;/abbr-1&gt;&lt;/alt-periodical&gt;&lt;pages&gt;1728-40&lt;/pages&gt;&lt;volume&gt;7&lt;/volume&gt;&lt;number&gt;9&lt;/number&gt;&lt;keywords&gt;&lt;keyword&gt;*Algorithms&lt;/keyword&gt;&lt;keyword&gt;Chromatin Immunoprecipitation/*methods&lt;/keyword&gt;&lt;keyword&gt;Hepatocyte Nuclear Factor 3-alpha/*genetics&lt;/keyword&gt;&lt;keyword&gt;High-Throughput Nucleotide Sequencing/*methods&lt;/keyword&gt;&lt;keyword&gt;Histones/*genetics&lt;/keyword&gt;&lt;keyword&gt;*Models, Genetic&lt;/keyword&gt;&lt;keyword&gt;*Software&lt;/keyword&gt;&lt;/keywords&gt;&lt;dates&gt;&lt;year&gt;2012&lt;/year&gt;&lt;pub-dates&gt;&lt;date&gt;Sep&lt;/date&gt;&lt;/pub-dates&gt;&lt;/dates&gt;&lt;isbn&gt;1750-2799 (Electronic)&amp;#xD;1750-2799 (Linking)&lt;/isbn&gt;&lt;accession-num&gt;22936215&lt;/accession-num&gt;&lt;urls&gt;&lt;related-urls&gt;&lt;url&gt;http://www.ncbi.nlm.nih.gov/entrez/query.fcgi?cmd=Retrieve&amp;amp;db=PubMed&amp;amp;dopt=Citation&amp;amp;list_uids=22936215 &lt;/url&gt;&lt;/related-urls&gt;&lt;/urls&gt;&lt;language&gt;eng&lt;/language&gt;&lt;/record&gt;&lt;/Cite&gt;&lt;/EndNote&gt;</w:instrText>
      </w:r>
      <w:r w:rsidR="009863B4">
        <w:rPr>
          <w:rFonts w:ascii="Times New Roman" w:eastAsia="Times New Roman" w:hAnsi="Times New Roman" w:cs="Times New Roman"/>
          <w:bCs/>
          <w:color w:val="000000"/>
        </w:rPr>
        <w:fldChar w:fldCharType="separate"/>
      </w:r>
      <w:r w:rsidR="009863B4" w:rsidRPr="009863B4">
        <w:rPr>
          <w:rFonts w:ascii="Times New Roman" w:eastAsia="Times New Roman" w:hAnsi="Times New Roman" w:cs="Times New Roman"/>
          <w:bCs/>
          <w:color w:val="000000"/>
          <w:vertAlign w:val="superscript"/>
        </w:rPr>
        <w:t>3</w:t>
      </w:r>
      <w:r w:rsidR="009863B4">
        <w:rPr>
          <w:rFonts w:ascii="Times New Roman" w:eastAsia="Times New Roman" w:hAnsi="Times New Roman" w:cs="Times New Roman"/>
          <w:bCs/>
          <w:color w:val="000000"/>
        </w:rPr>
        <w:fldChar w:fldCharType="end"/>
      </w:r>
      <w:r w:rsidRPr="00A8001A">
        <w:rPr>
          <w:rFonts w:ascii="Times New Roman" w:eastAsia="Times New Roman" w:hAnsi="Times New Roman" w:cs="Times New Roman"/>
          <w:bCs/>
          <w:color w:val="000000"/>
        </w:rPr>
        <w:t xml:space="preserve"> and a p-value ≤ 1 x 10</w:t>
      </w:r>
      <w:r w:rsidRPr="00C11747">
        <w:rPr>
          <w:rFonts w:ascii="Times New Roman" w:eastAsia="Times New Roman" w:hAnsi="Times New Roman" w:cs="Times New Roman"/>
          <w:bCs/>
          <w:color w:val="000000"/>
          <w:vertAlign w:val="superscript"/>
        </w:rPr>
        <w:t>-10</w:t>
      </w:r>
      <w:r w:rsidRPr="00A8001A">
        <w:rPr>
          <w:rFonts w:ascii="Times New Roman" w:eastAsia="Times New Roman" w:hAnsi="Times New Roman" w:cs="Times New Roman"/>
          <w:bCs/>
          <w:color w:val="000000"/>
        </w:rPr>
        <w:t xml:space="preserve">.  Binding site differences between control and </w:t>
      </w:r>
      <w:proofErr w:type="spellStart"/>
      <w:r w:rsidRPr="00A8001A">
        <w:rPr>
          <w:rFonts w:ascii="Times New Roman" w:eastAsia="Times New Roman" w:hAnsi="Times New Roman" w:cs="Times New Roman"/>
          <w:bCs/>
          <w:color w:val="000000"/>
        </w:rPr>
        <w:t>c</w:t>
      </w:r>
      <w:r w:rsidR="00CE49E3">
        <w:rPr>
          <w:rFonts w:ascii="Times New Roman" w:eastAsia="Times New Roman" w:hAnsi="Times New Roman" w:cs="Times New Roman"/>
          <w:bCs/>
          <w:color w:val="000000"/>
        </w:rPr>
        <w:t>h</w:t>
      </w:r>
      <w:r w:rsidRPr="00A8001A">
        <w:rPr>
          <w:rFonts w:ascii="Times New Roman" w:eastAsia="Times New Roman" w:hAnsi="Times New Roman" w:cs="Times New Roman"/>
          <w:bCs/>
          <w:color w:val="000000"/>
        </w:rPr>
        <w:t>lo</w:t>
      </w:r>
      <w:r w:rsidR="00CE49E3">
        <w:rPr>
          <w:rFonts w:ascii="Times New Roman" w:eastAsia="Times New Roman" w:hAnsi="Times New Roman" w:cs="Times New Roman"/>
          <w:bCs/>
          <w:color w:val="000000"/>
        </w:rPr>
        <w:t>ro</w:t>
      </w:r>
      <w:r w:rsidRPr="00A8001A">
        <w:rPr>
          <w:rFonts w:ascii="Times New Roman" w:eastAsia="Times New Roman" w:hAnsi="Times New Roman" w:cs="Times New Roman"/>
          <w:bCs/>
          <w:color w:val="000000"/>
        </w:rPr>
        <w:t>quine</w:t>
      </w:r>
      <w:proofErr w:type="spellEnd"/>
      <w:r w:rsidRPr="00A8001A">
        <w:rPr>
          <w:rFonts w:ascii="Times New Roman" w:eastAsia="Times New Roman" w:hAnsi="Times New Roman" w:cs="Times New Roman"/>
          <w:bCs/>
          <w:color w:val="000000"/>
        </w:rPr>
        <w:t>-treated samples were determined with</w:t>
      </w:r>
      <w:r w:rsidR="0012726A">
        <w:rPr>
          <w:rFonts w:ascii="Times New Roman" w:eastAsia="Times New Roman" w:hAnsi="Times New Roman" w:cs="Times New Roman"/>
          <w:bCs/>
          <w:color w:val="000000"/>
        </w:rPr>
        <w:t xml:space="preserve"> MAnorm</w:t>
      </w:r>
      <w:r w:rsidR="0012726A">
        <w:rPr>
          <w:rFonts w:ascii="Times New Roman" w:eastAsia="Times New Roman" w:hAnsi="Times New Roman" w:cs="Times New Roman"/>
          <w:bCs/>
          <w:color w:val="000000"/>
        </w:rPr>
        <w:fldChar w:fldCharType="begin"/>
      </w:r>
      <w:r w:rsidR="004706C3">
        <w:rPr>
          <w:rFonts w:ascii="Times New Roman" w:eastAsia="Times New Roman" w:hAnsi="Times New Roman" w:cs="Times New Roman"/>
          <w:bCs/>
          <w:color w:val="000000"/>
        </w:rPr>
        <w:instrText xml:space="preserve"> ADDIN EN.CITE &lt;EndNote&gt;&lt;Cite&gt;&lt;Author&gt;Shao&lt;/Author&gt;&lt;Year&gt;2012&lt;/Year&gt;&lt;RecNum&gt;129&lt;/RecNum&gt;&lt;record&gt;&lt;rec-number&gt;129&lt;/rec-number&gt;&lt;foreign-keys&gt;&lt;key app="EN" db-id="9asr2pvwrer52bevdt05w5xi5et0t0z25vv9"&gt;129&lt;/key&gt;&lt;/foreign-keys&gt;&lt;ref-type name="Journal Article"&gt;17&lt;/ref-type&gt;&lt;contributors&gt;&lt;authors&gt;&lt;author&gt;Shao, Z.&lt;/author&gt;&lt;author&gt;Zhang, Y.&lt;/author&gt;&lt;author&gt;Yuan, G. C.&lt;/author&gt;&lt;author&gt;Orkin, S. H.&lt;/author&gt;&lt;author&gt;Waxman, D. J.&lt;/author&gt;&lt;/authors&gt;&lt;/contributors&gt;&lt;auth-address&gt;Department of Pediatric Oncology, Dana-Farber Cancer Institute, Boston, MA 02115, USA.&lt;/auth-address&gt;&lt;titles&gt;&lt;title&gt;MAnorm: a robust model for quantitative comparison of ChIP-Seq data sets&lt;/title&gt;&lt;secondary-title&gt;Genome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biology&lt;/abbr-1&gt;&lt;/alt-periodical&gt;&lt;pages&gt;R16&lt;/pages&gt;&lt;volume&gt;13&lt;/volume&gt;&lt;number&gt;3&lt;/number&gt;&lt;keywords&gt;&lt;keyword&gt;Algorithms&lt;/keyword&gt;&lt;keyword&gt;Binding Sites&lt;/keyword&gt;&lt;keyword&gt;Chromatin&lt;/keyword&gt;&lt;keyword&gt;Chromatin Immunoprecipitation&lt;/keyword&gt;&lt;keyword&gt;Embryonic Stem Cells&lt;/keyword&gt;&lt;keyword&gt;Epigenesis, Genetic&lt;/keyword&gt;&lt;keyword&gt;Gene Expression Profiling&lt;/keyword&gt;&lt;keyword&gt;*Genome, Human&lt;/keyword&gt;&lt;keyword&gt;Genome-Wide Association Study&lt;/keyword&gt;&lt;keyword&gt;Genomics/*methods&lt;/keyword&gt;&lt;keyword&gt;HeLa Cells&lt;/keyword&gt;&lt;keyword&gt;Histones/*genetics/metabolism&lt;/keyword&gt;&lt;keyword&gt;Humans&lt;/keyword&gt;&lt;keyword&gt;K562 Cells&lt;/keyword&gt;&lt;keyword&gt;*Models, Genetic&lt;/keyword&gt;&lt;keyword&gt;Organ Specificity&lt;/keyword&gt;&lt;keyword&gt;Protein Binding&lt;/keyword&gt;&lt;keyword&gt;Transcription Factors/*genetics/metabolism&lt;/keyword&gt;&lt;/keywords&gt;&lt;dates&gt;&lt;year&gt;2012&lt;/year&gt;&lt;/dates&gt;&lt;isbn&gt;1465-6914 (Electronic)&amp;#xD;1465-6906 (Linking)&lt;/isbn&gt;&lt;accession-num&gt;22424423&lt;/accession-num&gt;&lt;urls&gt;&lt;related-urls&gt;&lt;url&gt;http://www.ncbi.nlm.nih.gov/entrez/query.fcgi?cmd=Retrieve&amp;amp;db=PubMed&amp;amp;dopt=Citation&amp;amp;list_uids=22424423 &lt;/url&gt;&lt;/related-urls&gt;&lt;/urls&gt;&lt;language&gt;eng&lt;/language&gt;&lt;/record&gt;&lt;/Cite&gt;&lt;/EndNote&gt;</w:instrText>
      </w:r>
      <w:r w:rsidR="0012726A">
        <w:rPr>
          <w:rFonts w:ascii="Times New Roman" w:eastAsia="Times New Roman" w:hAnsi="Times New Roman" w:cs="Times New Roman"/>
          <w:bCs/>
          <w:color w:val="000000"/>
        </w:rPr>
        <w:fldChar w:fldCharType="separate"/>
      </w:r>
      <w:r w:rsidR="0012726A" w:rsidRPr="0012726A">
        <w:rPr>
          <w:rFonts w:ascii="Times New Roman" w:eastAsia="Times New Roman" w:hAnsi="Times New Roman" w:cs="Times New Roman"/>
          <w:bCs/>
          <w:color w:val="000000"/>
          <w:vertAlign w:val="superscript"/>
        </w:rPr>
        <w:t>4</w:t>
      </w:r>
      <w:r w:rsidR="0012726A">
        <w:rPr>
          <w:rFonts w:ascii="Times New Roman" w:eastAsia="Times New Roman" w:hAnsi="Times New Roman" w:cs="Times New Roman"/>
          <w:bCs/>
          <w:color w:val="000000"/>
        </w:rPr>
        <w:fldChar w:fldCharType="end"/>
      </w:r>
      <w:r w:rsidR="0012726A">
        <w:rPr>
          <w:rFonts w:ascii="Times New Roman" w:eastAsia="Times New Roman" w:hAnsi="Times New Roman" w:cs="Times New Roman"/>
          <w:bCs/>
          <w:color w:val="000000"/>
        </w:rPr>
        <w:t>,</w:t>
      </w:r>
      <w:r w:rsidRPr="00A8001A">
        <w:rPr>
          <w:rFonts w:ascii="Times New Roman" w:eastAsia="Times New Roman" w:hAnsi="Times New Roman" w:cs="Times New Roman"/>
          <w:bCs/>
          <w:color w:val="000000"/>
        </w:rPr>
        <w:t xml:space="preserve"> and differential binding events between </w:t>
      </w:r>
      <w:r w:rsidRPr="00A8001A">
        <w:rPr>
          <w:rFonts w:ascii="Times New Roman" w:eastAsia="Times New Roman" w:hAnsi="Times New Roman" w:cs="Times New Roman"/>
          <w:bCs/>
          <w:color w:val="000000"/>
        </w:rPr>
        <w:lastRenderedPageBreak/>
        <w:t>the control and c</w:t>
      </w:r>
      <w:r w:rsidR="00D30592">
        <w:rPr>
          <w:rFonts w:ascii="Times New Roman" w:eastAsia="Times New Roman" w:hAnsi="Times New Roman" w:cs="Times New Roman"/>
          <w:bCs/>
          <w:color w:val="000000"/>
        </w:rPr>
        <w:t>hl</w:t>
      </w:r>
      <w:r w:rsidRPr="00A8001A">
        <w:rPr>
          <w:rFonts w:ascii="Times New Roman" w:eastAsia="Times New Roman" w:hAnsi="Times New Roman" w:cs="Times New Roman"/>
          <w:bCs/>
          <w:color w:val="000000"/>
        </w:rPr>
        <w:t>o</w:t>
      </w:r>
      <w:r w:rsidR="00D30592">
        <w:rPr>
          <w:rFonts w:ascii="Times New Roman" w:eastAsia="Times New Roman" w:hAnsi="Times New Roman" w:cs="Times New Roman"/>
          <w:bCs/>
          <w:color w:val="000000"/>
        </w:rPr>
        <w:t>ro</w:t>
      </w:r>
      <w:r w:rsidRPr="00A8001A">
        <w:rPr>
          <w:rFonts w:ascii="Times New Roman" w:eastAsia="Times New Roman" w:hAnsi="Times New Roman" w:cs="Times New Roman"/>
          <w:bCs/>
          <w:color w:val="000000"/>
        </w:rPr>
        <w:t xml:space="preserve">quine-treated samples accepted with an absolute </w:t>
      </w:r>
      <w:proofErr w:type="spellStart"/>
      <w:r w:rsidRPr="00A8001A">
        <w:rPr>
          <w:rFonts w:ascii="Times New Roman" w:eastAsia="Times New Roman" w:hAnsi="Times New Roman" w:cs="Times New Roman"/>
          <w:bCs/>
          <w:color w:val="000000"/>
        </w:rPr>
        <w:t>M_value_rescaled</w:t>
      </w:r>
      <w:proofErr w:type="spellEnd"/>
      <w:r w:rsidRPr="00A8001A">
        <w:rPr>
          <w:rFonts w:ascii="Times New Roman" w:eastAsia="Times New Roman" w:hAnsi="Times New Roman" w:cs="Times New Roman"/>
          <w:bCs/>
          <w:color w:val="000000"/>
        </w:rPr>
        <w:t xml:space="preserve"> value of ≥ 1 (note: log2 value) and a </w:t>
      </w:r>
      <w:proofErr w:type="spellStart"/>
      <w:r w:rsidRPr="00A8001A">
        <w:rPr>
          <w:rFonts w:ascii="Times New Roman" w:eastAsia="Times New Roman" w:hAnsi="Times New Roman" w:cs="Times New Roman"/>
          <w:bCs/>
          <w:color w:val="000000"/>
        </w:rPr>
        <w:t>Bonferroni</w:t>
      </w:r>
      <w:proofErr w:type="spellEnd"/>
      <w:r w:rsidRPr="00A8001A">
        <w:rPr>
          <w:rFonts w:ascii="Times New Roman" w:eastAsia="Times New Roman" w:hAnsi="Times New Roman" w:cs="Times New Roman"/>
          <w:bCs/>
          <w:color w:val="000000"/>
        </w:rPr>
        <w:t>-corrected p-value ≤ 0.05. The differential binding events were associated with promoters of protein coding genes (</w:t>
      </w:r>
      <w:proofErr w:type="spellStart"/>
      <w:r w:rsidRPr="00A8001A">
        <w:rPr>
          <w:rFonts w:ascii="Times New Roman" w:eastAsia="Times New Roman" w:hAnsi="Times New Roman" w:cs="Times New Roman"/>
          <w:bCs/>
          <w:color w:val="000000"/>
        </w:rPr>
        <w:t>Ensembl</w:t>
      </w:r>
      <w:proofErr w:type="spellEnd"/>
      <w:r w:rsidRPr="00A8001A">
        <w:rPr>
          <w:rFonts w:ascii="Times New Roman" w:eastAsia="Times New Roman" w:hAnsi="Times New Roman" w:cs="Times New Roman"/>
          <w:bCs/>
          <w:color w:val="000000"/>
        </w:rPr>
        <w:t xml:space="preserve"> GRCh37.p13) through use of a custom Python script that determines overlap between the </w:t>
      </w:r>
      <w:proofErr w:type="spellStart"/>
      <w:r w:rsidRPr="00A8001A">
        <w:rPr>
          <w:rFonts w:ascii="Times New Roman" w:eastAsia="Times New Roman" w:hAnsi="Times New Roman" w:cs="Times New Roman"/>
          <w:bCs/>
          <w:color w:val="000000"/>
        </w:rPr>
        <w:t>MAnorm</w:t>
      </w:r>
      <w:proofErr w:type="spellEnd"/>
      <w:r w:rsidRPr="00A8001A">
        <w:rPr>
          <w:rFonts w:ascii="Times New Roman" w:eastAsia="Times New Roman" w:hAnsi="Times New Roman" w:cs="Times New Roman"/>
          <w:bCs/>
          <w:color w:val="000000"/>
        </w:rPr>
        <w:t xml:space="preserve"> defined binding sites and 5000 base pairs (</w:t>
      </w:r>
      <w:proofErr w:type="spellStart"/>
      <w:r w:rsidRPr="00A8001A">
        <w:rPr>
          <w:rFonts w:ascii="Times New Roman" w:eastAsia="Times New Roman" w:hAnsi="Times New Roman" w:cs="Times New Roman"/>
          <w:bCs/>
          <w:color w:val="000000"/>
        </w:rPr>
        <w:t>bp</w:t>
      </w:r>
      <w:proofErr w:type="spellEnd"/>
      <w:r w:rsidRPr="00A8001A">
        <w:rPr>
          <w:rFonts w:ascii="Times New Roman" w:eastAsia="Times New Roman" w:hAnsi="Times New Roman" w:cs="Times New Roman"/>
          <w:bCs/>
          <w:color w:val="000000"/>
        </w:rPr>
        <w:t xml:space="preserve">) upstream to 200 </w:t>
      </w:r>
      <w:proofErr w:type="spellStart"/>
      <w:r w:rsidRPr="00A8001A">
        <w:rPr>
          <w:rFonts w:ascii="Times New Roman" w:eastAsia="Times New Roman" w:hAnsi="Times New Roman" w:cs="Times New Roman"/>
          <w:bCs/>
          <w:color w:val="000000"/>
        </w:rPr>
        <w:t>bp</w:t>
      </w:r>
      <w:proofErr w:type="spellEnd"/>
      <w:r w:rsidRPr="00A8001A">
        <w:rPr>
          <w:rFonts w:ascii="Times New Roman" w:eastAsia="Times New Roman" w:hAnsi="Times New Roman" w:cs="Times New Roman"/>
          <w:bCs/>
          <w:color w:val="000000"/>
        </w:rPr>
        <w:t xml:space="preserve"> past the Transcriptional Start Site (TSS). Functional enrichment of discovered genes were determined with GeneCodis3</w:t>
      </w:r>
      <w:r w:rsidR="0012726A">
        <w:rPr>
          <w:rFonts w:ascii="Times New Roman" w:eastAsia="Times New Roman" w:hAnsi="Times New Roman" w:cs="Times New Roman"/>
          <w:bCs/>
          <w:color w:val="000000"/>
        </w:rPr>
        <w:fldChar w:fldCharType="begin"/>
      </w:r>
      <w:r w:rsidR="004706C3">
        <w:rPr>
          <w:rFonts w:ascii="Times New Roman" w:eastAsia="Times New Roman" w:hAnsi="Times New Roman" w:cs="Times New Roman"/>
          <w:bCs/>
          <w:color w:val="000000"/>
        </w:rPr>
        <w:instrText xml:space="preserve"> ADDIN EN.CITE &lt;EndNote&gt;&lt;Cite&gt;&lt;Author&gt;Tabas-Madrid&lt;/Author&gt;&lt;Year&gt;2012&lt;/Year&gt;&lt;RecNum&gt;127&lt;/RecNum&gt;&lt;record&gt;&lt;rec-number&gt;127&lt;/rec-number&gt;&lt;foreign-keys&gt;&lt;key app="EN" db-id="9asr2pvwrer52bevdt05w5xi5et0t0z25vv9"&gt;127&lt;/key&gt;&lt;/foreign-keys&gt;&lt;ref-type name="Journal Article"&gt;17&lt;/ref-type&gt;&lt;contributors&gt;&lt;authors&gt;&lt;author&gt;Tabas-Madrid, D.&lt;/author&gt;&lt;author&gt;Nogales-Cadenas, R.&lt;/author&gt;&lt;author&gt;Pascual-Montano, A.&lt;/author&gt;&lt;/authors&gt;&lt;/contributors&gt;&lt;auth-address&gt;Functional Bioinformatics Group, National Center for Biotechnology (CNB-CSIC), Madrid, Spain.&lt;/auth-address&gt;&lt;titles&gt;&lt;title&gt;GeneCodis3: a non-redundant and modular enrichment analysis tool for functional genomics&lt;/title&gt;&lt;secondary-title&gt;Nucleic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research&lt;/abbr-1&gt;&lt;/alt-periodical&gt;&lt;pages&gt;W478-83&lt;/pages&gt;&lt;volume&gt;40&lt;/volume&gt;&lt;number&gt;Web Server issue&lt;/number&gt;&lt;keywords&gt;&lt;keyword&gt;Computer Graphics&lt;/keyword&gt;&lt;keyword&gt;Gene Expression&lt;/keyword&gt;&lt;keyword&gt;*Genes&lt;/keyword&gt;&lt;keyword&gt;Genomics/*methods&lt;/keyword&gt;&lt;keyword&gt;Internet&lt;/keyword&gt;&lt;keyword&gt;Molecular Sequence Annotation&lt;/keyword&gt;&lt;keyword&gt;*Software&lt;/keyword&gt;&lt;/keywords&gt;&lt;dates&gt;&lt;year&gt;2012&lt;/year&gt;&lt;pub-dates&gt;&lt;date&gt;Jul&lt;/date&gt;&lt;/pub-dates&gt;&lt;/dates&gt;&lt;isbn&gt;1362-4962 (Electronic)&amp;#xD;0305-1048 (Linking)&lt;/isbn&gt;&lt;accession-num&gt;22573175&lt;/accession-num&gt;&lt;urls&gt;&lt;related-urls&gt;&lt;url&gt;http://www.ncbi.nlm.nih.gov/entrez/query.fcgi?cmd=Retrieve&amp;amp;db=PubMed&amp;amp;dopt=Citation&amp;amp;list_uids=22573175 &lt;/url&gt;&lt;/related-urls&gt;&lt;/urls&gt;&lt;language&gt;eng&lt;/language&gt;&lt;/record&gt;&lt;/Cite&gt;&lt;/EndNote&gt;</w:instrText>
      </w:r>
      <w:r w:rsidR="0012726A">
        <w:rPr>
          <w:rFonts w:ascii="Times New Roman" w:eastAsia="Times New Roman" w:hAnsi="Times New Roman" w:cs="Times New Roman"/>
          <w:bCs/>
          <w:color w:val="000000"/>
        </w:rPr>
        <w:fldChar w:fldCharType="separate"/>
      </w:r>
      <w:r w:rsidR="0012726A" w:rsidRPr="0012726A">
        <w:rPr>
          <w:rFonts w:ascii="Times New Roman" w:eastAsia="Times New Roman" w:hAnsi="Times New Roman" w:cs="Times New Roman"/>
          <w:bCs/>
          <w:color w:val="000000"/>
          <w:vertAlign w:val="superscript"/>
        </w:rPr>
        <w:t>5</w:t>
      </w:r>
      <w:r w:rsidR="0012726A">
        <w:rPr>
          <w:rFonts w:ascii="Times New Roman" w:eastAsia="Times New Roman" w:hAnsi="Times New Roman" w:cs="Times New Roman"/>
          <w:bCs/>
          <w:color w:val="000000"/>
        </w:rPr>
        <w:fldChar w:fldCharType="end"/>
      </w:r>
      <w:r w:rsidR="0012726A">
        <w:rPr>
          <w:rFonts w:ascii="Times New Roman" w:eastAsia="Times New Roman" w:hAnsi="Times New Roman" w:cs="Times New Roman"/>
          <w:bCs/>
          <w:color w:val="000000"/>
        </w:rPr>
        <w:t>.</w:t>
      </w:r>
    </w:p>
    <w:p w14:paraId="6AD361DF" w14:textId="77777777" w:rsidR="0012726A" w:rsidRDefault="0012726A">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14:paraId="4A5E89DE" w14:textId="77777777" w:rsidR="001F2CDA" w:rsidRPr="00C11747" w:rsidRDefault="0012726A" w:rsidP="00A8001A">
      <w:pPr>
        <w:shd w:val="clear" w:color="auto" w:fill="FFFFFF"/>
        <w:spacing w:before="180" w:line="480" w:lineRule="auto"/>
        <w:ind w:right="75"/>
        <w:textAlignment w:val="baseline"/>
        <w:outlineLvl w:val="2"/>
        <w:rPr>
          <w:rFonts w:ascii="Times New Roman" w:eastAsia="Times New Roman" w:hAnsi="Times New Roman" w:cs="Times New Roman"/>
          <w:b/>
          <w:bCs/>
          <w:color w:val="000000"/>
          <w:sz w:val="24"/>
          <w:szCs w:val="24"/>
        </w:rPr>
      </w:pPr>
      <w:r w:rsidRPr="00C11747">
        <w:rPr>
          <w:rFonts w:ascii="Times New Roman" w:eastAsia="Times New Roman" w:hAnsi="Times New Roman" w:cs="Times New Roman"/>
          <w:b/>
          <w:bCs/>
          <w:color w:val="000000"/>
          <w:sz w:val="24"/>
          <w:szCs w:val="24"/>
        </w:rPr>
        <w:lastRenderedPageBreak/>
        <w:t>References</w:t>
      </w:r>
    </w:p>
    <w:p w14:paraId="27DBEC2E" w14:textId="77777777" w:rsidR="004706C3" w:rsidRPr="00C11747" w:rsidRDefault="001F2CDA" w:rsidP="004706C3">
      <w:pPr>
        <w:spacing w:after="0" w:line="240" w:lineRule="auto"/>
        <w:ind w:left="720" w:hanging="720"/>
        <w:rPr>
          <w:rFonts w:ascii="Times New Roman" w:eastAsia="Times New Roman" w:hAnsi="Times New Roman" w:cs="Times New Roman"/>
          <w:bCs/>
          <w:color w:val="000000"/>
          <w:sz w:val="24"/>
          <w:szCs w:val="24"/>
        </w:rPr>
      </w:pPr>
      <w:r w:rsidRPr="00C11747">
        <w:rPr>
          <w:rFonts w:ascii="Times New Roman" w:eastAsia="Times New Roman" w:hAnsi="Times New Roman" w:cs="Times New Roman"/>
          <w:bCs/>
          <w:color w:val="000000"/>
          <w:sz w:val="24"/>
          <w:szCs w:val="24"/>
        </w:rPr>
        <w:fldChar w:fldCharType="begin"/>
      </w:r>
      <w:r w:rsidRPr="00C11747">
        <w:rPr>
          <w:rFonts w:ascii="Times New Roman" w:eastAsia="Times New Roman" w:hAnsi="Times New Roman" w:cs="Times New Roman"/>
          <w:bCs/>
          <w:color w:val="000000"/>
          <w:sz w:val="24"/>
          <w:szCs w:val="24"/>
        </w:rPr>
        <w:instrText xml:space="preserve"> ADDIN EN.REFLIST </w:instrText>
      </w:r>
      <w:r w:rsidRPr="00C11747">
        <w:rPr>
          <w:rFonts w:ascii="Times New Roman" w:eastAsia="Times New Roman" w:hAnsi="Times New Roman" w:cs="Times New Roman"/>
          <w:bCs/>
          <w:color w:val="000000"/>
          <w:sz w:val="24"/>
          <w:szCs w:val="24"/>
        </w:rPr>
        <w:fldChar w:fldCharType="separate"/>
      </w:r>
      <w:r w:rsidR="004706C3" w:rsidRPr="00C11747">
        <w:rPr>
          <w:rFonts w:ascii="Times New Roman" w:eastAsia="Times New Roman" w:hAnsi="Times New Roman" w:cs="Times New Roman"/>
          <w:bCs/>
          <w:color w:val="000000"/>
          <w:sz w:val="24"/>
          <w:szCs w:val="24"/>
        </w:rPr>
        <w:t>1.</w:t>
      </w:r>
      <w:r w:rsidR="004706C3" w:rsidRPr="00C11747">
        <w:rPr>
          <w:rFonts w:ascii="Times New Roman" w:eastAsia="Times New Roman" w:hAnsi="Times New Roman" w:cs="Times New Roman"/>
          <w:bCs/>
          <w:color w:val="000000"/>
          <w:sz w:val="24"/>
          <w:szCs w:val="24"/>
        </w:rPr>
        <w:tab/>
        <w:t>Schott AF, Landis MD, Dontu G, et al. Preclinical and clinical studies of gamma secretase inhibitors with docetaxel on human breast tumors. Clin Cancer Res</w:t>
      </w:r>
      <w:r w:rsidR="004706C3" w:rsidRPr="00C11747">
        <w:rPr>
          <w:rFonts w:ascii="Times New Roman" w:eastAsia="Times New Roman" w:hAnsi="Times New Roman" w:cs="Times New Roman"/>
          <w:bCs/>
          <w:i/>
          <w:color w:val="000000"/>
          <w:sz w:val="24"/>
          <w:szCs w:val="24"/>
        </w:rPr>
        <w:t>.</w:t>
      </w:r>
      <w:r w:rsidR="004706C3" w:rsidRPr="00C11747">
        <w:rPr>
          <w:rFonts w:ascii="Times New Roman" w:eastAsia="Times New Roman" w:hAnsi="Times New Roman" w:cs="Times New Roman"/>
          <w:bCs/>
          <w:color w:val="000000"/>
          <w:sz w:val="24"/>
          <w:szCs w:val="24"/>
        </w:rPr>
        <w:t xml:space="preserve"> 2013;19:1512-1524.</w:t>
      </w:r>
    </w:p>
    <w:p w14:paraId="3B007515" w14:textId="77777777" w:rsidR="004706C3" w:rsidRPr="00C11747" w:rsidRDefault="004706C3" w:rsidP="004706C3">
      <w:pPr>
        <w:spacing w:after="0" w:line="240" w:lineRule="auto"/>
        <w:ind w:left="720" w:hanging="720"/>
        <w:rPr>
          <w:rFonts w:ascii="Times New Roman" w:eastAsia="Times New Roman" w:hAnsi="Times New Roman" w:cs="Times New Roman"/>
          <w:bCs/>
          <w:color w:val="000000"/>
          <w:sz w:val="24"/>
          <w:szCs w:val="24"/>
        </w:rPr>
      </w:pPr>
      <w:r w:rsidRPr="00C11747">
        <w:rPr>
          <w:rFonts w:ascii="Times New Roman" w:eastAsia="Times New Roman" w:hAnsi="Times New Roman" w:cs="Times New Roman"/>
          <w:bCs/>
          <w:color w:val="000000"/>
          <w:sz w:val="24"/>
          <w:szCs w:val="24"/>
        </w:rPr>
        <w:t>2.</w:t>
      </w:r>
      <w:r w:rsidRPr="00C11747">
        <w:rPr>
          <w:rFonts w:ascii="Times New Roman" w:eastAsia="Times New Roman" w:hAnsi="Times New Roman" w:cs="Times New Roman"/>
          <w:bCs/>
          <w:color w:val="000000"/>
          <w:sz w:val="24"/>
          <w:szCs w:val="24"/>
        </w:rPr>
        <w:tab/>
        <w:t>Zhang Y, Liu T, Meyer CA, et al. Model-based analysis of ChIP-Seq (MACS). Genome biology</w:t>
      </w:r>
      <w:r w:rsidRPr="00C11747">
        <w:rPr>
          <w:rFonts w:ascii="Times New Roman" w:eastAsia="Times New Roman" w:hAnsi="Times New Roman" w:cs="Times New Roman"/>
          <w:bCs/>
          <w:i/>
          <w:color w:val="000000"/>
          <w:sz w:val="24"/>
          <w:szCs w:val="24"/>
        </w:rPr>
        <w:t>.</w:t>
      </w:r>
      <w:r w:rsidRPr="00C11747">
        <w:rPr>
          <w:rFonts w:ascii="Times New Roman" w:eastAsia="Times New Roman" w:hAnsi="Times New Roman" w:cs="Times New Roman"/>
          <w:bCs/>
          <w:color w:val="000000"/>
          <w:sz w:val="24"/>
          <w:szCs w:val="24"/>
        </w:rPr>
        <w:t xml:space="preserve"> 2008;9:R137.</w:t>
      </w:r>
    </w:p>
    <w:p w14:paraId="1B986E56" w14:textId="77777777" w:rsidR="004706C3" w:rsidRPr="00C11747" w:rsidRDefault="004706C3" w:rsidP="004706C3">
      <w:pPr>
        <w:spacing w:after="0" w:line="240" w:lineRule="auto"/>
        <w:ind w:left="720" w:hanging="720"/>
        <w:rPr>
          <w:rFonts w:ascii="Times New Roman" w:eastAsia="Times New Roman" w:hAnsi="Times New Roman" w:cs="Times New Roman"/>
          <w:bCs/>
          <w:color w:val="000000"/>
          <w:sz w:val="24"/>
          <w:szCs w:val="24"/>
        </w:rPr>
      </w:pPr>
      <w:r w:rsidRPr="00C11747">
        <w:rPr>
          <w:rFonts w:ascii="Times New Roman" w:eastAsia="Times New Roman" w:hAnsi="Times New Roman" w:cs="Times New Roman"/>
          <w:bCs/>
          <w:color w:val="000000"/>
          <w:sz w:val="24"/>
          <w:szCs w:val="24"/>
        </w:rPr>
        <w:t>3.</w:t>
      </w:r>
      <w:r w:rsidRPr="00C11747">
        <w:rPr>
          <w:rFonts w:ascii="Times New Roman" w:eastAsia="Times New Roman" w:hAnsi="Times New Roman" w:cs="Times New Roman"/>
          <w:bCs/>
          <w:color w:val="000000"/>
          <w:sz w:val="24"/>
          <w:szCs w:val="24"/>
        </w:rPr>
        <w:tab/>
        <w:t>Feng J, Liu T, Qin B, et al. Identifying ChIP-seq enrichment using MACS. Nature protocols</w:t>
      </w:r>
      <w:r w:rsidRPr="00C11747">
        <w:rPr>
          <w:rFonts w:ascii="Times New Roman" w:eastAsia="Times New Roman" w:hAnsi="Times New Roman" w:cs="Times New Roman"/>
          <w:bCs/>
          <w:i/>
          <w:color w:val="000000"/>
          <w:sz w:val="24"/>
          <w:szCs w:val="24"/>
        </w:rPr>
        <w:t>.</w:t>
      </w:r>
      <w:r w:rsidRPr="00C11747">
        <w:rPr>
          <w:rFonts w:ascii="Times New Roman" w:eastAsia="Times New Roman" w:hAnsi="Times New Roman" w:cs="Times New Roman"/>
          <w:bCs/>
          <w:color w:val="000000"/>
          <w:sz w:val="24"/>
          <w:szCs w:val="24"/>
        </w:rPr>
        <w:t xml:space="preserve"> 2012;7:1728-1740.</w:t>
      </w:r>
    </w:p>
    <w:p w14:paraId="41CDAC90" w14:textId="77777777" w:rsidR="004706C3" w:rsidRPr="00C11747" w:rsidRDefault="004706C3" w:rsidP="004706C3">
      <w:pPr>
        <w:spacing w:after="0" w:line="240" w:lineRule="auto"/>
        <w:ind w:left="720" w:hanging="720"/>
        <w:rPr>
          <w:rFonts w:ascii="Times New Roman" w:eastAsia="Times New Roman" w:hAnsi="Times New Roman" w:cs="Times New Roman"/>
          <w:bCs/>
          <w:color w:val="000000"/>
          <w:sz w:val="24"/>
          <w:szCs w:val="24"/>
        </w:rPr>
      </w:pPr>
      <w:r w:rsidRPr="00C11747">
        <w:rPr>
          <w:rFonts w:ascii="Times New Roman" w:eastAsia="Times New Roman" w:hAnsi="Times New Roman" w:cs="Times New Roman"/>
          <w:bCs/>
          <w:color w:val="000000"/>
          <w:sz w:val="24"/>
          <w:szCs w:val="24"/>
        </w:rPr>
        <w:t>4.</w:t>
      </w:r>
      <w:r w:rsidRPr="00C11747">
        <w:rPr>
          <w:rFonts w:ascii="Times New Roman" w:eastAsia="Times New Roman" w:hAnsi="Times New Roman" w:cs="Times New Roman"/>
          <w:bCs/>
          <w:color w:val="000000"/>
          <w:sz w:val="24"/>
          <w:szCs w:val="24"/>
        </w:rPr>
        <w:tab/>
        <w:t>Shao Z, Zhang Y, Yuan GC, et al. MAnorm: a robust model for quantitative comparison of ChIP-Seq data sets. Genome biology</w:t>
      </w:r>
      <w:r w:rsidRPr="00C11747">
        <w:rPr>
          <w:rFonts w:ascii="Times New Roman" w:eastAsia="Times New Roman" w:hAnsi="Times New Roman" w:cs="Times New Roman"/>
          <w:bCs/>
          <w:i/>
          <w:color w:val="000000"/>
          <w:sz w:val="24"/>
          <w:szCs w:val="24"/>
        </w:rPr>
        <w:t>.</w:t>
      </w:r>
      <w:r w:rsidRPr="00C11747">
        <w:rPr>
          <w:rFonts w:ascii="Times New Roman" w:eastAsia="Times New Roman" w:hAnsi="Times New Roman" w:cs="Times New Roman"/>
          <w:bCs/>
          <w:color w:val="000000"/>
          <w:sz w:val="24"/>
          <w:szCs w:val="24"/>
        </w:rPr>
        <w:t xml:space="preserve"> 2012;13:R16.</w:t>
      </w:r>
    </w:p>
    <w:p w14:paraId="0A61E98E" w14:textId="77777777" w:rsidR="004706C3" w:rsidRPr="00C11747" w:rsidRDefault="004706C3" w:rsidP="004706C3">
      <w:pPr>
        <w:spacing w:after="0" w:line="240" w:lineRule="auto"/>
        <w:ind w:left="720" w:hanging="720"/>
        <w:rPr>
          <w:rFonts w:ascii="Times New Roman" w:eastAsia="Times New Roman" w:hAnsi="Times New Roman" w:cs="Times New Roman"/>
          <w:bCs/>
          <w:color w:val="000000"/>
          <w:sz w:val="24"/>
          <w:szCs w:val="24"/>
        </w:rPr>
      </w:pPr>
      <w:r w:rsidRPr="00C11747">
        <w:rPr>
          <w:rFonts w:ascii="Times New Roman" w:eastAsia="Times New Roman" w:hAnsi="Times New Roman" w:cs="Times New Roman"/>
          <w:bCs/>
          <w:color w:val="000000"/>
          <w:sz w:val="24"/>
          <w:szCs w:val="24"/>
        </w:rPr>
        <w:t>5.</w:t>
      </w:r>
      <w:r w:rsidRPr="00C11747">
        <w:rPr>
          <w:rFonts w:ascii="Times New Roman" w:eastAsia="Times New Roman" w:hAnsi="Times New Roman" w:cs="Times New Roman"/>
          <w:bCs/>
          <w:color w:val="000000"/>
          <w:sz w:val="24"/>
          <w:szCs w:val="24"/>
        </w:rPr>
        <w:tab/>
        <w:t>Tabas-Madrid D, Nogales-Cadenas R, Pascual-Montano A. GeneCodis3: a non-redundant and modular enrichment analysis tool for functional genomics. Nucleic acids research</w:t>
      </w:r>
      <w:r w:rsidRPr="00C11747">
        <w:rPr>
          <w:rFonts w:ascii="Times New Roman" w:eastAsia="Times New Roman" w:hAnsi="Times New Roman" w:cs="Times New Roman"/>
          <w:bCs/>
          <w:i/>
          <w:color w:val="000000"/>
          <w:sz w:val="24"/>
          <w:szCs w:val="24"/>
        </w:rPr>
        <w:t>.</w:t>
      </w:r>
      <w:r w:rsidRPr="00C11747">
        <w:rPr>
          <w:rFonts w:ascii="Times New Roman" w:eastAsia="Times New Roman" w:hAnsi="Times New Roman" w:cs="Times New Roman"/>
          <w:bCs/>
          <w:color w:val="000000"/>
          <w:sz w:val="24"/>
          <w:szCs w:val="24"/>
        </w:rPr>
        <w:t xml:space="preserve"> 2012;40:W478-483.</w:t>
      </w:r>
    </w:p>
    <w:p w14:paraId="6949ACDF" w14:textId="77777777" w:rsidR="004706C3" w:rsidRPr="00C11747" w:rsidRDefault="004706C3" w:rsidP="004706C3">
      <w:pPr>
        <w:spacing w:after="0" w:line="240" w:lineRule="auto"/>
        <w:rPr>
          <w:rFonts w:ascii="Times New Roman" w:eastAsia="Times New Roman" w:hAnsi="Times New Roman" w:cs="Times New Roman"/>
          <w:bCs/>
          <w:color w:val="000000"/>
          <w:sz w:val="24"/>
          <w:szCs w:val="24"/>
        </w:rPr>
      </w:pPr>
    </w:p>
    <w:p w14:paraId="4A79E15F" w14:textId="77777777" w:rsidR="00A8001A" w:rsidRDefault="001F2CDA" w:rsidP="004706C3">
      <w:pPr>
        <w:spacing w:after="0" w:line="240" w:lineRule="auto"/>
        <w:ind w:left="720" w:hanging="720"/>
        <w:rPr>
          <w:rFonts w:ascii="Times New Roman" w:eastAsia="Times New Roman" w:hAnsi="Times New Roman" w:cs="Times New Roman"/>
          <w:bCs/>
          <w:color w:val="000000"/>
        </w:rPr>
      </w:pPr>
      <w:r w:rsidRPr="00C11747">
        <w:rPr>
          <w:rFonts w:ascii="Times New Roman" w:eastAsia="Times New Roman" w:hAnsi="Times New Roman" w:cs="Times New Roman"/>
          <w:bCs/>
          <w:color w:val="000000"/>
          <w:sz w:val="24"/>
          <w:szCs w:val="24"/>
        </w:rPr>
        <w:fldChar w:fldCharType="end"/>
      </w:r>
    </w:p>
    <w:sectPr w:rsidR="00A8001A" w:rsidSect="00DB1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21354" w14:textId="77777777" w:rsidR="003B3FED" w:rsidRDefault="003B3FED" w:rsidP="003935B7">
      <w:pPr>
        <w:spacing w:after="0" w:line="240" w:lineRule="auto"/>
      </w:pPr>
      <w:r>
        <w:separator/>
      </w:r>
    </w:p>
  </w:endnote>
  <w:endnote w:type="continuationSeparator" w:id="0">
    <w:p w14:paraId="6B9B33F0" w14:textId="77777777" w:rsidR="003B3FED" w:rsidRDefault="003B3FED" w:rsidP="0039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7641" w14:textId="77777777" w:rsidR="003B3FED" w:rsidRDefault="003B3FED" w:rsidP="003935B7">
      <w:pPr>
        <w:spacing w:after="0" w:line="240" w:lineRule="auto"/>
      </w:pPr>
      <w:r>
        <w:separator/>
      </w:r>
    </w:p>
  </w:footnote>
  <w:footnote w:type="continuationSeparator" w:id="0">
    <w:p w14:paraId="16C36A19" w14:textId="77777777" w:rsidR="003B3FED" w:rsidRDefault="003B3FED" w:rsidP="00393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Q paper.enl&lt;/item&gt;&lt;/Libraries&gt;&lt;/ENLibraries&gt;"/>
  </w:docVars>
  <w:rsids>
    <w:rsidRoot w:val="00DD19B4"/>
    <w:rsid w:val="00004556"/>
    <w:rsid w:val="00030CDF"/>
    <w:rsid w:val="00035329"/>
    <w:rsid w:val="00096933"/>
    <w:rsid w:val="000F3D51"/>
    <w:rsid w:val="000F737F"/>
    <w:rsid w:val="001211CD"/>
    <w:rsid w:val="0012726A"/>
    <w:rsid w:val="0018095B"/>
    <w:rsid w:val="0019441C"/>
    <w:rsid w:val="001A7E60"/>
    <w:rsid w:val="001B1ABA"/>
    <w:rsid w:val="001B4D53"/>
    <w:rsid w:val="001E761D"/>
    <w:rsid w:val="001F2CDA"/>
    <w:rsid w:val="0022758D"/>
    <w:rsid w:val="00290EA1"/>
    <w:rsid w:val="002C3499"/>
    <w:rsid w:val="00306DAF"/>
    <w:rsid w:val="003147B7"/>
    <w:rsid w:val="00316AEB"/>
    <w:rsid w:val="00326A39"/>
    <w:rsid w:val="00351679"/>
    <w:rsid w:val="00356C3C"/>
    <w:rsid w:val="00381C7E"/>
    <w:rsid w:val="003935B7"/>
    <w:rsid w:val="003B1CAB"/>
    <w:rsid w:val="003B3FED"/>
    <w:rsid w:val="003C10DD"/>
    <w:rsid w:val="0042400F"/>
    <w:rsid w:val="004706C3"/>
    <w:rsid w:val="00494EAE"/>
    <w:rsid w:val="004B6B5D"/>
    <w:rsid w:val="004C10B1"/>
    <w:rsid w:val="004D53AF"/>
    <w:rsid w:val="005044B6"/>
    <w:rsid w:val="00506AB1"/>
    <w:rsid w:val="00541030"/>
    <w:rsid w:val="00593FC9"/>
    <w:rsid w:val="00597C95"/>
    <w:rsid w:val="005A0BC2"/>
    <w:rsid w:val="005A7226"/>
    <w:rsid w:val="005E7748"/>
    <w:rsid w:val="005F7CC8"/>
    <w:rsid w:val="006338AB"/>
    <w:rsid w:val="00656979"/>
    <w:rsid w:val="00690F58"/>
    <w:rsid w:val="006968E7"/>
    <w:rsid w:val="006A2870"/>
    <w:rsid w:val="006A793F"/>
    <w:rsid w:val="006F5AF2"/>
    <w:rsid w:val="006F5C2C"/>
    <w:rsid w:val="00741F60"/>
    <w:rsid w:val="007450C8"/>
    <w:rsid w:val="0074721E"/>
    <w:rsid w:val="007554AE"/>
    <w:rsid w:val="00760BEF"/>
    <w:rsid w:val="00773C62"/>
    <w:rsid w:val="00780BE6"/>
    <w:rsid w:val="00794236"/>
    <w:rsid w:val="007F5CFC"/>
    <w:rsid w:val="007F6B5B"/>
    <w:rsid w:val="00844355"/>
    <w:rsid w:val="008A6058"/>
    <w:rsid w:val="008B3A27"/>
    <w:rsid w:val="008E7D24"/>
    <w:rsid w:val="008F2394"/>
    <w:rsid w:val="009529F9"/>
    <w:rsid w:val="009863B4"/>
    <w:rsid w:val="00994AF9"/>
    <w:rsid w:val="009961FA"/>
    <w:rsid w:val="0099787D"/>
    <w:rsid w:val="009E3805"/>
    <w:rsid w:val="00A04649"/>
    <w:rsid w:val="00A26174"/>
    <w:rsid w:val="00A30DDD"/>
    <w:rsid w:val="00A8001A"/>
    <w:rsid w:val="00A94982"/>
    <w:rsid w:val="00AB01D5"/>
    <w:rsid w:val="00AD75E5"/>
    <w:rsid w:val="00AE2983"/>
    <w:rsid w:val="00AE49F5"/>
    <w:rsid w:val="00AF37C8"/>
    <w:rsid w:val="00B406F1"/>
    <w:rsid w:val="00B745B4"/>
    <w:rsid w:val="00B94046"/>
    <w:rsid w:val="00BB0793"/>
    <w:rsid w:val="00BB5190"/>
    <w:rsid w:val="00C11747"/>
    <w:rsid w:val="00C12C76"/>
    <w:rsid w:val="00C260AD"/>
    <w:rsid w:val="00C33F79"/>
    <w:rsid w:val="00C532ED"/>
    <w:rsid w:val="00C92EE8"/>
    <w:rsid w:val="00CA5956"/>
    <w:rsid w:val="00CB4499"/>
    <w:rsid w:val="00CC60DD"/>
    <w:rsid w:val="00CC7B5A"/>
    <w:rsid w:val="00CE49E3"/>
    <w:rsid w:val="00D30592"/>
    <w:rsid w:val="00D50051"/>
    <w:rsid w:val="00D50CA8"/>
    <w:rsid w:val="00D76008"/>
    <w:rsid w:val="00D77840"/>
    <w:rsid w:val="00D94340"/>
    <w:rsid w:val="00DB1EAE"/>
    <w:rsid w:val="00DB7D82"/>
    <w:rsid w:val="00DC791C"/>
    <w:rsid w:val="00DD19B4"/>
    <w:rsid w:val="00DD4EE2"/>
    <w:rsid w:val="00E01813"/>
    <w:rsid w:val="00E165F7"/>
    <w:rsid w:val="00E32AA5"/>
    <w:rsid w:val="00E47725"/>
    <w:rsid w:val="00EA2213"/>
    <w:rsid w:val="00EB2F3C"/>
    <w:rsid w:val="00EB7A8C"/>
    <w:rsid w:val="00EC3FDD"/>
    <w:rsid w:val="00EE3A75"/>
    <w:rsid w:val="00EF2ABF"/>
    <w:rsid w:val="00EF3C0B"/>
    <w:rsid w:val="00F03F1A"/>
    <w:rsid w:val="00F21BB2"/>
    <w:rsid w:val="00F47C13"/>
    <w:rsid w:val="00F667D8"/>
    <w:rsid w:val="00F84E65"/>
    <w:rsid w:val="00F86C08"/>
    <w:rsid w:val="00F91B27"/>
    <w:rsid w:val="00FA1BC8"/>
    <w:rsid w:val="00FC2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A1BC8"/>
  </w:style>
  <w:style w:type="character" w:styleId="CommentReference">
    <w:name w:val="annotation reference"/>
    <w:basedOn w:val="DefaultParagraphFont"/>
    <w:uiPriority w:val="99"/>
    <w:semiHidden/>
    <w:unhideWhenUsed/>
    <w:rsid w:val="00EA2213"/>
    <w:rPr>
      <w:sz w:val="16"/>
      <w:szCs w:val="16"/>
    </w:rPr>
  </w:style>
  <w:style w:type="paragraph" w:styleId="CommentText">
    <w:name w:val="annotation text"/>
    <w:basedOn w:val="Normal"/>
    <w:link w:val="CommentTextChar"/>
    <w:uiPriority w:val="99"/>
    <w:semiHidden/>
    <w:unhideWhenUsed/>
    <w:rsid w:val="00EA2213"/>
    <w:pPr>
      <w:spacing w:line="240" w:lineRule="auto"/>
    </w:pPr>
    <w:rPr>
      <w:sz w:val="20"/>
      <w:szCs w:val="20"/>
    </w:rPr>
  </w:style>
  <w:style w:type="character" w:customStyle="1" w:styleId="CommentTextChar">
    <w:name w:val="Comment Text Char"/>
    <w:basedOn w:val="DefaultParagraphFont"/>
    <w:link w:val="CommentText"/>
    <w:uiPriority w:val="99"/>
    <w:semiHidden/>
    <w:rsid w:val="00EA2213"/>
    <w:rPr>
      <w:sz w:val="20"/>
      <w:szCs w:val="20"/>
    </w:rPr>
  </w:style>
  <w:style w:type="paragraph" w:styleId="CommentSubject">
    <w:name w:val="annotation subject"/>
    <w:basedOn w:val="CommentText"/>
    <w:next w:val="CommentText"/>
    <w:link w:val="CommentSubjectChar"/>
    <w:uiPriority w:val="99"/>
    <w:semiHidden/>
    <w:unhideWhenUsed/>
    <w:rsid w:val="00EA2213"/>
    <w:rPr>
      <w:b/>
      <w:bCs/>
    </w:rPr>
  </w:style>
  <w:style w:type="character" w:customStyle="1" w:styleId="CommentSubjectChar">
    <w:name w:val="Comment Subject Char"/>
    <w:basedOn w:val="CommentTextChar"/>
    <w:link w:val="CommentSubject"/>
    <w:uiPriority w:val="99"/>
    <w:semiHidden/>
    <w:rsid w:val="00EA2213"/>
    <w:rPr>
      <w:b/>
      <w:bCs/>
      <w:sz w:val="20"/>
      <w:szCs w:val="20"/>
    </w:rPr>
  </w:style>
  <w:style w:type="paragraph" w:styleId="BalloonText">
    <w:name w:val="Balloon Text"/>
    <w:basedOn w:val="Normal"/>
    <w:link w:val="BalloonTextChar"/>
    <w:uiPriority w:val="99"/>
    <w:semiHidden/>
    <w:unhideWhenUsed/>
    <w:rsid w:val="00EA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13"/>
    <w:rPr>
      <w:rFonts w:ascii="Tahoma" w:hAnsi="Tahoma" w:cs="Tahoma"/>
      <w:sz w:val="16"/>
      <w:szCs w:val="16"/>
    </w:rPr>
  </w:style>
  <w:style w:type="paragraph" w:styleId="Header">
    <w:name w:val="header"/>
    <w:basedOn w:val="Normal"/>
    <w:link w:val="HeaderChar"/>
    <w:uiPriority w:val="99"/>
    <w:semiHidden/>
    <w:unhideWhenUsed/>
    <w:rsid w:val="00393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5B7"/>
  </w:style>
  <w:style w:type="paragraph" w:styleId="Footer">
    <w:name w:val="footer"/>
    <w:basedOn w:val="Normal"/>
    <w:link w:val="FooterChar"/>
    <w:uiPriority w:val="99"/>
    <w:semiHidden/>
    <w:unhideWhenUsed/>
    <w:rsid w:val="003935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5B7"/>
  </w:style>
  <w:style w:type="character" w:styleId="Hyperlink">
    <w:name w:val="Hyperlink"/>
    <w:rsid w:val="003935B7"/>
    <w:rPr>
      <w:color w:val="0000FF"/>
      <w:u w:val="single"/>
    </w:rPr>
  </w:style>
  <w:style w:type="paragraph" w:customStyle="1" w:styleId="Default">
    <w:name w:val="Default"/>
    <w:rsid w:val="00D943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A1BC8"/>
  </w:style>
  <w:style w:type="character" w:styleId="CommentReference">
    <w:name w:val="annotation reference"/>
    <w:basedOn w:val="DefaultParagraphFont"/>
    <w:uiPriority w:val="99"/>
    <w:semiHidden/>
    <w:unhideWhenUsed/>
    <w:rsid w:val="00EA2213"/>
    <w:rPr>
      <w:sz w:val="16"/>
      <w:szCs w:val="16"/>
    </w:rPr>
  </w:style>
  <w:style w:type="paragraph" w:styleId="CommentText">
    <w:name w:val="annotation text"/>
    <w:basedOn w:val="Normal"/>
    <w:link w:val="CommentTextChar"/>
    <w:uiPriority w:val="99"/>
    <w:semiHidden/>
    <w:unhideWhenUsed/>
    <w:rsid w:val="00EA2213"/>
    <w:pPr>
      <w:spacing w:line="240" w:lineRule="auto"/>
    </w:pPr>
    <w:rPr>
      <w:sz w:val="20"/>
      <w:szCs w:val="20"/>
    </w:rPr>
  </w:style>
  <w:style w:type="character" w:customStyle="1" w:styleId="CommentTextChar">
    <w:name w:val="Comment Text Char"/>
    <w:basedOn w:val="DefaultParagraphFont"/>
    <w:link w:val="CommentText"/>
    <w:uiPriority w:val="99"/>
    <w:semiHidden/>
    <w:rsid w:val="00EA2213"/>
    <w:rPr>
      <w:sz w:val="20"/>
      <w:szCs w:val="20"/>
    </w:rPr>
  </w:style>
  <w:style w:type="paragraph" w:styleId="CommentSubject">
    <w:name w:val="annotation subject"/>
    <w:basedOn w:val="CommentText"/>
    <w:next w:val="CommentText"/>
    <w:link w:val="CommentSubjectChar"/>
    <w:uiPriority w:val="99"/>
    <w:semiHidden/>
    <w:unhideWhenUsed/>
    <w:rsid w:val="00EA2213"/>
    <w:rPr>
      <w:b/>
      <w:bCs/>
    </w:rPr>
  </w:style>
  <w:style w:type="character" w:customStyle="1" w:styleId="CommentSubjectChar">
    <w:name w:val="Comment Subject Char"/>
    <w:basedOn w:val="CommentTextChar"/>
    <w:link w:val="CommentSubject"/>
    <w:uiPriority w:val="99"/>
    <w:semiHidden/>
    <w:rsid w:val="00EA2213"/>
    <w:rPr>
      <w:b/>
      <w:bCs/>
      <w:sz w:val="20"/>
      <w:szCs w:val="20"/>
    </w:rPr>
  </w:style>
  <w:style w:type="paragraph" w:styleId="BalloonText">
    <w:name w:val="Balloon Text"/>
    <w:basedOn w:val="Normal"/>
    <w:link w:val="BalloonTextChar"/>
    <w:uiPriority w:val="99"/>
    <w:semiHidden/>
    <w:unhideWhenUsed/>
    <w:rsid w:val="00EA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13"/>
    <w:rPr>
      <w:rFonts w:ascii="Tahoma" w:hAnsi="Tahoma" w:cs="Tahoma"/>
      <w:sz w:val="16"/>
      <w:szCs w:val="16"/>
    </w:rPr>
  </w:style>
  <w:style w:type="paragraph" w:styleId="Header">
    <w:name w:val="header"/>
    <w:basedOn w:val="Normal"/>
    <w:link w:val="HeaderChar"/>
    <w:uiPriority w:val="99"/>
    <w:semiHidden/>
    <w:unhideWhenUsed/>
    <w:rsid w:val="00393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5B7"/>
  </w:style>
  <w:style w:type="paragraph" w:styleId="Footer">
    <w:name w:val="footer"/>
    <w:basedOn w:val="Normal"/>
    <w:link w:val="FooterChar"/>
    <w:uiPriority w:val="99"/>
    <w:semiHidden/>
    <w:unhideWhenUsed/>
    <w:rsid w:val="003935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5B7"/>
  </w:style>
  <w:style w:type="character" w:styleId="Hyperlink">
    <w:name w:val="Hyperlink"/>
    <w:rsid w:val="003935B7"/>
    <w:rPr>
      <w:color w:val="0000FF"/>
      <w:u w:val="single"/>
    </w:rPr>
  </w:style>
  <w:style w:type="paragraph" w:customStyle="1" w:styleId="Default">
    <w:name w:val="Default"/>
    <w:rsid w:val="00D943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TMHDXC7</dc:creator>
  <cp:keywords/>
  <dc:description/>
  <cp:lastModifiedBy>TMHDXC7</cp:lastModifiedBy>
  <cp:revision>3</cp:revision>
  <cp:lastPrinted>2013-07-08T11:54:00Z</cp:lastPrinted>
  <dcterms:created xsi:type="dcterms:W3CDTF">2014-03-01T06:46:00Z</dcterms:created>
  <dcterms:modified xsi:type="dcterms:W3CDTF">2014-03-01T06:46:00Z</dcterms:modified>
</cp:coreProperties>
</file>